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2E5E" w14:textId="108E5883" w:rsidR="008E6890" w:rsidRPr="004C7E71" w:rsidRDefault="008E6890" w:rsidP="008136BA">
      <w:pPr>
        <w:pStyle w:val="Title"/>
        <w:tabs>
          <w:tab w:val="left" w:pos="5040"/>
        </w:tabs>
        <w:ind w:left="90" w:hanging="90"/>
        <w:jc w:val="left"/>
        <w:rPr>
          <w:rFonts w:cs="Arial"/>
          <w:szCs w:val="34"/>
        </w:rPr>
      </w:pPr>
      <w:r>
        <w:rPr>
          <w:rFonts w:cs="Arial"/>
          <w:noProof/>
          <w:szCs w:val="34"/>
        </w:rPr>
        <w:drawing>
          <wp:anchor distT="0" distB="0" distL="0" distR="91440" simplePos="0" relativeHeight="251659264" behindDoc="0" locked="0" layoutInCell="1" allowOverlap="1" wp14:anchorId="616DE164" wp14:editId="7175DC69">
            <wp:simplePos x="0" y="0"/>
            <wp:positionH relativeFrom="margin">
              <wp:posOffset>-161925</wp:posOffset>
            </wp:positionH>
            <wp:positionV relativeFrom="margin">
              <wp:posOffset>0</wp:posOffset>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7107A8">
        <w:rPr>
          <w:rFonts w:cs="Arial"/>
          <w:szCs w:val="34"/>
        </w:rPr>
        <w:t>UTILITY RELOCATION CLAIM</w:t>
      </w:r>
      <w:r w:rsidRPr="004C7E71">
        <w:rPr>
          <w:rFonts w:cs="Arial"/>
          <w:szCs w:val="34"/>
        </w:rPr>
        <w:t xml:space="preserve"> </w:t>
      </w:r>
      <w:r w:rsidR="008A2F92">
        <w:rPr>
          <w:rFonts w:cs="Arial"/>
          <w:szCs w:val="34"/>
        </w:rPr>
        <w:t xml:space="preserve">(URC) </w:t>
      </w:r>
      <w:r w:rsidRPr="004C7E71">
        <w:rPr>
          <w:rFonts w:cs="Arial"/>
          <w:szCs w:val="34"/>
        </w:rPr>
        <w:t xml:space="preserve">PROJECT </w:t>
      </w:r>
      <w:r w:rsidR="007107A8">
        <w:rPr>
          <w:rFonts w:cs="Arial"/>
          <w:szCs w:val="34"/>
        </w:rPr>
        <w:t>DOCUMENTATION</w:t>
      </w:r>
      <w:r w:rsidRPr="004C7E71">
        <w:rPr>
          <w:rFonts w:cs="Arial"/>
          <w:szCs w:val="34"/>
        </w:rPr>
        <w:t xml:space="preserve"> CHECKLIST</w:t>
      </w:r>
      <w:r>
        <w:rPr>
          <w:rFonts w:cs="Arial"/>
          <w:szCs w:val="34"/>
        </w:rPr>
        <w:t xml:space="preserve"> </w:t>
      </w:r>
    </w:p>
    <w:p w14:paraId="01E6A099" w14:textId="77777777" w:rsidR="008E6890" w:rsidRPr="008C2A79" w:rsidRDefault="008E6890" w:rsidP="008E6890">
      <w:pPr>
        <w:pStyle w:val="Title"/>
        <w:tabs>
          <w:tab w:val="left" w:pos="5040"/>
        </w:tabs>
        <w:jc w:val="left"/>
        <w:rPr>
          <w:rFonts w:cs="Arial"/>
          <w:b w:val="0"/>
          <w:sz w:val="18"/>
          <w:szCs w:val="18"/>
        </w:rPr>
      </w:pPr>
      <w:r w:rsidRPr="008C2A79">
        <w:rPr>
          <w:rFonts w:cs="Arial"/>
          <w:b w:val="0"/>
          <w:sz w:val="18"/>
          <w:szCs w:val="18"/>
        </w:rPr>
        <w:t>Wisconsin Department of Transportation</w:t>
      </w:r>
    </w:p>
    <w:p w14:paraId="07ABB5E6" w14:textId="57E31541" w:rsidR="008E6890" w:rsidRPr="008C2A79" w:rsidRDefault="008E6890" w:rsidP="008E6890">
      <w:pPr>
        <w:pStyle w:val="Title"/>
        <w:tabs>
          <w:tab w:val="left" w:pos="5040"/>
        </w:tabs>
        <w:jc w:val="left"/>
        <w:rPr>
          <w:rFonts w:cs="Arial"/>
          <w:b w:val="0"/>
          <w:sz w:val="16"/>
          <w:szCs w:val="16"/>
        </w:rPr>
      </w:pPr>
      <w:r>
        <w:rPr>
          <w:rFonts w:cs="Arial"/>
          <w:b w:val="0"/>
          <w:sz w:val="16"/>
          <w:szCs w:val="16"/>
        </w:rPr>
        <w:t>0</w:t>
      </w:r>
      <w:r w:rsidR="007107A8">
        <w:rPr>
          <w:rFonts w:cs="Arial"/>
          <w:b w:val="0"/>
          <w:sz w:val="16"/>
          <w:szCs w:val="16"/>
        </w:rPr>
        <w:t>3</w:t>
      </w:r>
      <w:r w:rsidRPr="008C2A79">
        <w:rPr>
          <w:rFonts w:cs="Arial"/>
          <w:b w:val="0"/>
          <w:sz w:val="16"/>
          <w:szCs w:val="16"/>
        </w:rPr>
        <w:t>/20</w:t>
      </w:r>
      <w:r>
        <w:rPr>
          <w:rFonts w:cs="Arial"/>
          <w:b w:val="0"/>
          <w:sz w:val="16"/>
          <w:szCs w:val="16"/>
        </w:rPr>
        <w:t>2</w:t>
      </w:r>
      <w:r w:rsidR="007107A8">
        <w:rPr>
          <w:rFonts w:cs="Arial"/>
          <w:b w:val="0"/>
          <w:sz w:val="16"/>
          <w:szCs w:val="16"/>
        </w:rPr>
        <w:t>4</w:t>
      </w:r>
    </w:p>
    <w:p w14:paraId="24CADB09" w14:textId="77777777" w:rsidR="008E6890" w:rsidRDefault="008E6890" w:rsidP="001F6398">
      <w:pPr>
        <w:rPr>
          <w:sz w:val="22"/>
          <w:szCs w:val="22"/>
        </w:rPr>
      </w:pPr>
    </w:p>
    <w:p w14:paraId="4BE3E122" w14:textId="166A7099" w:rsidR="008136BA" w:rsidRPr="008136BA" w:rsidRDefault="00535BE9" w:rsidP="00AC2FCF">
      <w:pPr>
        <w:pStyle w:val="ListParagraph"/>
        <w:numPr>
          <w:ilvl w:val="0"/>
          <w:numId w:val="6"/>
        </w:numPr>
        <w:ind w:left="90" w:hanging="180"/>
        <w:rPr>
          <w:rFonts w:ascii="Arial" w:hAnsi="Arial" w:cs="Arial"/>
          <w:sz w:val="20"/>
          <w:szCs w:val="20"/>
        </w:rPr>
      </w:pPr>
      <w:r w:rsidRPr="008136BA">
        <w:rPr>
          <w:rFonts w:ascii="Arial" w:hAnsi="Arial" w:cs="Arial"/>
          <w:sz w:val="20"/>
          <w:szCs w:val="20"/>
        </w:rPr>
        <w:t xml:space="preserve">All project files utilize a consistent Box folder structure: </w:t>
      </w:r>
      <w:hyperlink r:id="rId9" w:history="1">
        <w:r w:rsidRPr="008136BA">
          <w:rPr>
            <w:rStyle w:val="Hyperlink"/>
            <w:rFonts w:ascii="Arial" w:hAnsi="Arial" w:cs="Arial"/>
            <w:sz w:val="20"/>
            <w:szCs w:val="20"/>
          </w:rPr>
          <w:t xml:space="preserve">Statewide </w:t>
        </w:r>
        <w:r w:rsidR="008136BA" w:rsidRPr="008136BA">
          <w:rPr>
            <w:rStyle w:val="Hyperlink"/>
            <w:rFonts w:ascii="Arial" w:hAnsi="Arial" w:cs="Arial"/>
            <w:sz w:val="20"/>
            <w:szCs w:val="20"/>
          </w:rPr>
          <w:t xml:space="preserve">Box Construction </w:t>
        </w:r>
        <w:r w:rsidRPr="008136BA">
          <w:rPr>
            <w:rStyle w:val="Hyperlink"/>
            <w:rFonts w:ascii="Arial" w:hAnsi="Arial" w:cs="Arial"/>
            <w:sz w:val="20"/>
            <w:szCs w:val="20"/>
          </w:rPr>
          <w:t>Folder Guidance</w:t>
        </w:r>
      </w:hyperlink>
    </w:p>
    <w:p w14:paraId="4FC0F79D" w14:textId="77777777" w:rsidR="008136BA" w:rsidRPr="008136BA" w:rsidRDefault="00535BE9" w:rsidP="00AC2FCF">
      <w:pPr>
        <w:pStyle w:val="ListParagraph"/>
        <w:numPr>
          <w:ilvl w:val="0"/>
          <w:numId w:val="6"/>
        </w:numPr>
        <w:ind w:left="90" w:hanging="180"/>
        <w:rPr>
          <w:rFonts w:ascii="Arial" w:hAnsi="Arial" w:cs="Arial"/>
          <w:sz w:val="20"/>
          <w:szCs w:val="20"/>
        </w:rPr>
      </w:pPr>
      <w:r w:rsidRPr="008136BA">
        <w:rPr>
          <w:rFonts w:ascii="Arial" w:hAnsi="Arial" w:cs="Arial"/>
          <w:sz w:val="20"/>
          <w:szCs w:val="20"/>
        </w:rPr>
        <w:t xml:space="preserve">XXXXXXXX is the lowest project ID with no </w:t>
      </w:r>
      <w:proofErr w:type="gramStart"/>
      <w:r w:rsidRPr="008136BA">
        <w:rPr>
          <w:rFonts w:ascii="Arial" w:hAnsi="Arial" w:cs="Arial"/>
          <w:sz w:val="20"/>
          <w:szCs w:val="20"/>
        </w:rPr>
        <w:t>dashes</w:t>
      </w:r>
      <w:proofErr w:type="gramEnd"/>
      <w:r w:rsidRPr="008136BA">
        <w:rPr>
          <w:rFonts w:ascii="Arial" w:hAnsi="Arial" w:cs="Arial"/>
          <w:sz w:val="20"/>
          <w:szCs w:val="20"/>
        </w:rPr>
        <w:t xml:space="preserve"> </w:t>
      </w:r>
    </w:p>
    <w:p w14:paraId="4D462E3B" w14:textId="77777777" w:rsidR="007107A8" w:rsidRDefault="007107A8" w:rsidP="00AC2FCF">
      <w:pPr>
        <w:spacing w:line="168" w:lineRule="auto"/>
        <w:ind w:left="-187"/>
        <w:rPr>
          <w:rFonts w:ascii="MS Gothic" w:eastAsia="MS Gothic" w:hAnsi="MS Gothic" w:cs="Arial"/>
          <w:sz w:val="20"/>
          <w:szCs w:val="20"/>
        </w:rPr>
      </w:pPr>
    </w:p>
    <w:p w14:paraId="23E78992" w14:textId="738F946A" w:rsidR="007107A8" w:rsidRPr="004862ED" w:rsidRDefault="00000000" w:rsidP="00AC2FCF">
      <w:pPr>
        <w:ind w:left="90" w:hanging="270"/>
        <w:rPr>
          <w:rFonts w:ascii="Arial" w:hAnsi="Arial" w:cs="Arial"/>
        </w:rPr>
      </w:pPr>
      <w:sdt>
        <w:sdtPr>
          <w:rPr>
            <w:rFonts w:ascii="MS Gothic" w:eastAsia="MS Gothic" w:hAnsi="MS Gothic" w:cs="Arial"/>
            <w:sz w:val="20"/>
            <w:szCs w:val="20"/>
          </w:rPr>
          <w:id w:val="517439271"/>
          <w14:checkbox>
            <w14:checked w14:val="0"/>
            <w14:checkedState w14:val="2612" w14:font="MS Gothic"/>
            <w14:uncheckedState w14:val="2610" w14:font="MS Gothic"/>
          </w14:checkbox>
        </w:sdtPr>
        <w:sdtContent>
          <w:r w:rsidR="008E14B2">
            <w:rPr>
              <w:rFonts w:ascii="MS Gothic" w:eastAsia="MS Gothic" w:hAnsi="MS Gothic" w:cs="Arial" w:hint="eastAsia"/>
              <w:sz w:val="20"/>
              <w:szCs w:val="20"/>
            </w:rPr>
            <w:t>☐</w:t>
          </w:r>
        </w:sdtContent>
      </w:sdt>
      <w:r w:rsidR="00C437E0">
        <w:rPr>
          <w:rFonts w:ascii="MS Gothic" w:eastAsia="MS Gothic" w:hAnsi="MS Gothic" w:cs="Arial"/>
          <w:sz w:val="20"/>
          <w:szCs w:val="20"/>
        </w:rPr>
        <w:t xml:space="preserve"> </w:t>
      </w:r>
      <w:r w:rsidR="00C437E0" w:rsidRPr="004862ED">
        <w:rPr>
          <w:rFonts w:ascii="Arial" w:eastAsia="MS Gothic" w:hAnsi="Arial" w:cs="Arial"/>
          <w:sz w:val="20"/>
          <w:szCs w:val="20"/>
        </w:rPr>
        <w:t xml:space="preserve">For </w:t>
      </w:r>
      <w:r w:rsidR="00C437E0" w:rsidRPr="004862ED">
        <w:rPr>
          <w:rFonts w:ascii="Arial" w:hAnsi="Arial" w:cs="Arial"/>
          <w:sz w:val="20"/>
          <w:szCs w:val="20"/>
        </w:rPr>
        <w:t>each utility relocation claim create a folder in ConstrOps\Utilities in BOX as UtilityName_UtilityType_URC (I.E.  AT&amp;T_gas_URC, Charter_</w:t>
      </w:r>
      <w:r w:rsidR="000C30F1" w:rsidRPr="004862ED">
        <w:rPr>
          <w:rFonts w:ascii="Arial" w:hAnsi="Arial" w:cs="Arial"/>
          <w:sz w:val="20"/>
          <w:szCs w:val="20"/>
        </w:rPr>
        <w:t>f</w:t>
      </w:r>
      <w:r w:rsidR="00C437E0" w:rsidRPr="004862ED">
        <w:rPr>
          <w:rFonts w:ascii="Arial" w:hAnsi="Arial" w:cs="Arial"/>
          <w:sz w:val="20"/>
          <w:szCs w:val="20"/>
        </w:rPr>
        <w:t>iber_URC</w:t>
      </w:r>
      <w:r w:rsidR="00DC5695" w:rsidRPr="004862ED">
        <w:rPr>
          <w:rFonts w:ascii="Arial" w:hAnsi="Arial" w:cs="Arial"/>
          <w:sz w:val="20"/>
          <w:szCs w:val="20"/>
        </w:rPr>
        <w:t>, CityofMilwaukee_water_URC</w:t>
      </w:r>
      <w:r w:rsidR="00C437E0" w:rsidRPr="004862ED">
        <w:rPr>
          <w:rFonts w:ascii="Arial" w:hAnsi="Arial" w:cs="Arial"/>
          <w:sz w:val="20"/>
          <w:szCs w:val="20"/>
        </w:rPr>
        <w:t>)</w:t>
      </w:r>
    </w:p>
    <w:p w14:paraId="7FC0F9DE" w14:textId="77777777" w:rsidR="00DC5695" w:rsidRDefault="00000000" w:rsidP="00DC5695">
      <w:pPr>
        <w:ind w:left="90" w:hanging="270"/>
        <w:rPr>
          <w:rFonts w:ascii="Arial" w:hAnsi="Arial" w:cs="Arial"/>
          <w:sz w:val="20"/>
          <w:szCs w:val="20"/>
        </w:rPr>
      </w:pPr>
      <w:sdt>
        <w:sdtPr>
          <w:rPr>
            <w:rFonts w:ascii="MS Gothic" w:eastAsia="MS Gothic" w:hAnsi="MS Gothic" w:cs="Arial"/>
            <w:sz w:val="20"/>
            <w:szCs w:val="20"/>
          </w:rPr>
          <w:id w:val="-1642254674"/>
          <w14:checkbox>
            <w14:checked w14:val="0"/>
            <w14:checkedState w14:val="2612" w14:font="MS Gothic"/>
            <w14:uncheckedState w14:val="2610" w14:font="MS Gothic"/>
          </w14:checkbox>
        </w:sdtPr>
        <w:sdtContent>
          <w:r w:rsidR="00DC5695">
            <w:rPr>
              <w:rFonts w:ascii="MS Gothic" w:eastAsia="MS Gothic" w:hAnsi="MS Gothic" w:cs="Arial" w:hint="eastAsia"/>
              <w:sz w:val="20"/>
              <w:szCs w:val="20"/>
            </w:rPr>
            <w:t>☐</w:t>
          </w:r>
        </w:sdtContent>
      </w:sdt>
      <w:r w:rsidR="00DC5695">
        <w:rPr>
          <w:rFonts w:ascii="MS Gothic" w:eastAsia="MS Gothic" w:hAnsi="MS Gothic" w:cs="Arial"/>
          <w:sz w:val="20"/>
          <w:szCs w:val="20"/>
        </w:rPr>
        <w:tab/>
      </w:r>
      <w:r w:rsidR="00DC5695" w:rsidRPr="004862ED">
        <w:rPr>
          <w:rFonts w:ascii="Arial" w:hAnsi="Arial" w:cs="Arial"/>
          <w:sz w:val="20"/>
          <w:szCs w:val="20"/>
        </w:rPr>
        <w:t xml:space="preserve">Save this checklist in ConstrOps\Utilities\UtilityName_UtilityType_URC folder in Box as XXXXXXXX_URC_Doc_Checklist.doc. </w:t>
      </w:r>
    </w:p>
    <w:p w14:paraId="58CD6D8E" w14:textId="77777777" w:rsidR="00DC5695" w:rsidRDefault="00DC5695" w:rsidP="00DC5695">
      <w:pPr>
        <w:rPr>
          <w:rFonts w:ascii="Arial" w:hAnsi="Arial" w:cs="Arial"/>
          <w:sz w:val="20"/>
          <w:szCs w:val="20"/>
        </w:rPr>
      </w:pPr>
    </w:p>
    <w:p w14:paraId="133A7808" w14:textId="64A87002" w:rsidR="009210F2" w:rsidRPr="004862ED" w:rsidRDefault="001F6398" w:rsidP="00DC5695">
      <w:pPr>
        <w:rPr>
          <w:rFonts w:ascii="Arial" w:hAnsi="Arial" w:cs="Arial"/>
          <w:sz w:val="20"/>
          <w:szCs w:val="20"/>
        </w:rPr>
      </w:pPr>
      <w:r w:rsidRPr="004862ED">
        <w:rPr>
          <w:rFonts w:ascii="Arial" w:hAnsi="Arial" w:cs="Arial"/>
          <w:sz w:val="20"/>
          <w:szCs w:val="20"/>
        </w:rPr>
        <w:t>Project files should include official documents, documentation of</w:t>
      </w:r>
      <w:r w:rsidR="008136BA" w:rsidRPr="004862ED">
        <w:rPr>
          <w:rFonts w:ascii="Arial" w:hAnsi="Arial" w:cs="Arial"/>
          <w:sz w:val="20"/>
          <w:szCs w:val="20"/>
        </w:rPr>
        <w:t xml:space="preserve"> project decisions and</w:t>
      </w:r>
      <w:r w:rsidRPr="004862ED">
        <w:rPr>
          <w:rFonts w:ascii="Arial" w:hAnsi="Arial" w:cs="Arial"/>
          <w:sz w:val="20"/>
          <w:szCs w:val="20"/>
        </w:rPr>
        <w:t xml:space="preserve"> all approval actions, documentation that fully supports expenditure of fund, documentation of project decision, and project correspondence, if applicable, including but not limited to the following</w:t>
      </w:r>
      <w:r w:rsidR="00AA0DEE" w:rsidRPr="004862ED">
        <w:rPr>
          <w:rFonts w:ascii="Arial" w:hAnsi="Arial" w:cs="Arial"/>
          <w:sz w:val="20"/>
          <w:szCs w:val="20"/>
        </w:rPr>
        <w:t xml:space="preserve"> list. </w:t>
      </w:r>
      <w:r w:rsidR="009210F2" w:rsidRPr="004862ED">
        <w:rPr>
          <w:rFonts w:ascii="Arial" w:hAnsi="Arial" w:cs="Arial"/>
          <w:sz w:val="20"/>
          <w:szCs w:val="20"/>
        </w:rPr>
        <w:t>Only include specific reports / pages of reports that refer to the specific URC being documented (I.E., do not put the entire plan in the records, only provide plan sheets that pertain to the specific utility relocation claim).</w:t>
      </w:r>
    </w:p>
    <w:p w14:paraId="4D222C60" w14:textId="77777777" w:rsidR="009210F2" w:rsidRPr="004862ED" w:rsidRDefault="009210F2" w:rsidP="00DC5695">
      <w:pPr>
        <w:rPr>
          <w:rFonts w:ascii="Arial" w:hAnsi="Arial" w:cs="Arial"/>
          <w:sz w:val="20"/>
          <w:szCs w:val="20"/>
        </w:rPr>
      </w:pPr>
    </w:p>
    <w:p w14:paraId="642F60CB" w14:textId="065A55EA" w:rsidR="001F6398" w:rsidRPr="004862ED" w:rsidRDefault="009210F2" w:rsidP="00DC5695">
      <w:pPr>
        <w:rPr>
          <w:rFonts w:ascii="Arial" w:hAnsi="Arial" w:cs="Arial"/>
          <w:sz w:val="20"/>
          <w:szCs w:val="20"/>
        </w:rPr>
      </w:pPr>
      <w:r w:rsidRPr="004862ED">
        <w:rPr>
          <w:rFonts w:ascii="Arial" w:hAnsi="Arial" w:cs="Arial"/>
          <w:sz w:val="20"/>
          <w:szCs w:val="20"/>
        </w:rPr>
        <w:t>*</w:t>
      </w:r>
      <w:r w:rsidR="00AA0DEE" w:rsidRPr="004862ED">
        <w:rPr>
          <w:rFonts w:ascii="Arial" w:hAnsi="Arial" w:cs="Arial"/>
          <w:sz w:val="20"/>
          <w:szCs w:val="20"/>
        </w:rPr>
        <w:t xml:space="preserve">Project staff shall utilize region utility coordinators to assist in obtaining the DT1077, DT1078, DT2236, </w:t>
      </w:r>
      <w:r w:rsidRPr="004862ED">
        <w:rPr>
          <w:rFonts w:ascii="Arial" w:hAnsi="Arial" w:cs="Arial"/>
          <w:sz w:val="20"/>
          <w:szCs w:val="20"/>
        </w:rPr>
        <w:t>TUMS snapshot</w:t>
      </w:r>
      <w:r w:rsidR="00AA0DEE" w:rsidRPr="004862ED">
        <w:rPr>
          <w:rFonts w:ascii="Arial" w:hAnsi="Arial" w:cs="Arial"/>
          <w:sz w:val="20"/>
          <w:szCs w:val="20"/>
        </w:rPr>
        <w:t>, DT1080</w:t>
      </w:r>
      <w:r w:rsidRPr="004862ED">
        <w:rPr>
          <w:rFonts w:ascii="Arial" w:hAnsi="Arial" w:cs="Arial"/>
          <w:sz w:val="20"/>
          <w:szCs w:val="20"/>
        </w:rPr>
        <w:t>, utility permits</w:t>
      </w:r>
      <w:r w:rsidR="00AA0DEE" w:rsidRPr="004862ED">
        <w:rPr>
          <w:rFonts w:ascii="Arial" w:hAnsi="Arial" w:cs="Arial"/>
          <w:sz w:val="20"/>
          <w:szCs w:val="20"/>
        </w:rPr>
        <w:t xml:space="preserve"> and any trans 220 notice of violations.</w:t>
      </w:r>
    </w:p>
    <w:p w14:paraId="3C043BF6" w14:textId="77777777" w:rsidR="001F6398" w:rsidRPr="00B27FF7" w:rsidRDefault="001F6398" w:rsidP="008136BA">
      <w:pPr>
        <w:ind w:left="-270"/>
      </w:pPr>
    </w:p>
    <w:p w14:paraId="08A14249" w14:textId="3EB8F202" w:rsidR="001F6398" w:rsidRPr="007C60EA" w:rsidRDefault="007107A8" w:rsidP="00276EDC">
      <w:pPr>
        <w:ind w:left="-270"/>
        <w:rPr>
          <w:rFonts w:ascii="Arial" w:hAnsi="Arial" w:cs="Arial"/>
          <w:i/>
          <w:iCs/>
          <w:sz w:val="20"/>
          <w:szCs w:val="20"/>
        </w:rPr>
      </w:pPr>
      <w:r>
        <w:rPr>
          <w:rFonts w:ascii="Arial" w:hAnsi="Arial" w:cs="Arial"/>
          <w:b/>
          <w:bCs/>
          <w:sz w:val="20"/>
          <w:szCs w:val="20"/>
        </w:rPr>
        <w:t>For each utility relocation claim</w:t>
      </w:r>
      <w:r w:rsidR="00083AB1">
        <w:rPr>
          <w:rFonts w:ascii="Arial" w:hAnsi="Arial" w:cs="Arial"/>
          <w:b/>
          <w:bCs/>
          <w:sz w:val="20"/>
          <w:szCs w:val="20"/>
        </w:rPr>
        <w:t xml:space="preserve"> provide the following:</w:t>
      </w:r>
    </w:p>
    <w:tbl>
      <w:tblPr>
        <w:tblStyle w:val="TableGrid"/>
        <w:tblW w:w="11425" w:type="dxa"/>
        <w:tblInd w:w="-270" w:type="dxa"/>
        <w:tblLayout w:type="fixed"/>
        <w:tblCellMar>
          <w:left w:w="72" w:type="dxa"/>
          <w:right w:w="72" w:type="dxa"/>
        </w:tblCellMar>
        <w:tblLook w:val="04A0" w:firstRow="1" w:lastRow="0" w:firstColumn="1" w:lastColumn="0" w:noHBand="0" w:noVBand="1"/>
      </w:tblPr>
      <w:tblGrid>
        <w:gridCol w:w="5035"/>
        <w:gridCol w:w="3600"/>
        <w:gridCol w:w="2790"/>
      </w:tblGrid>
      <w:tr w:rsidR="00EE1614" w:rsidRPr="007C60EA" w14:paraId="1CFE856C" w14:textId="77777777" w:rsidTr="00083AB1">
        <w:tc>
          <w:tcPr>
            <w:tcW w:w="5035" w:type="dxa"/>
            <w:vAlign w:val="center"/>
          </w:tcPr>
          <w:p w14:paraId="585DF9FD" w14:textId="7F4DA445" w:rsidR="00EE1614" w:rsidRPr="00462B3D" w:rsidRDefault="004D086F" w:rsidP="00902E0A">
            <w:pPr>
              <w:rPr>
                <w:rFonts w:ascii="Arial" w:hAnsi="Arial" w:cs="Arial"/>
                <w:b/>
                <w:bCs/>
                <w:sz w:val="20"/>
                <w:szCs w:val="20"/>
                <w:highlight w:val="lightGray"/>
              </w:rPr>
            </w:pPr>
            <w:r w:rsidRPr="00462B3D">
              <w:rPr>
                <w:rFonts w:ascii="Arial" w:hAnsi="Arial" w:cs="Arial"/>
                <w:b/>
                <w:bCs/>
                <w:sz w:val="20"/>
                <w:szCs w:val="20"/>
              </w:rPr>
              <w:t>Report</w:t>
            </w:r>
          </w:p>
        </w:tc>
        <w:tc>
          <w:tcPr>
            <w:tcW w:w="3600" w:type="dxa"/>
            <w:vAlign w:val="center"/>
          </w:tcPr>
          <w:p w14:paraId="284C55AC" w14:textId="23BE1ADD" w:rsidR="00EE1614" w:rsidRPr="007C60EA" w:rsidRDefault="004D086F" w:rsidP="00902E0A">
            <w:pPr>
              <w:rPr>
                <w:rFonts w:ascii="Arial" w:hAnsi="Arial" w:cs="Arial"/>
                <w:b/>
                <w:bCs/>
                <w:sz w:val="20"/>
                <w:szCs w:val="20"/>
                <w:highlight w:val="lightGray"/>
              </w:rPr>
            </w:pPr>
            <w:r w:rsidRPr="007C60EA">
              <w:rPr>
                <w:rFonts w:ascii="Arial" w:hAnsi="Arial" w:cs="Arial"/>
                <w:b/>
                <w:bCs/>
                <w:sz w:val="20"/>
                <w:szCs w:val="20"/>
              </w:rPr>
              <w:t>Box Location</w:t>
            </w:r>
          </w:p>
        </w:tc>
        <w:tc>
          <w:tcPr>
            <w:tcW w:w="2790" w:type="dxa"/>
            <w:vAlign w:val="center"/>
          </w:tcPr>
          <w:p w14:paraId="137F7D81" w14:textId="73DC0706" w:rsidR="00EE1614" w:rsidRPr="007C60EA" w:rsidRDefault="004D086F" w:rsidP="001E56DF">
            <w:pPr>
              <w:rPr>
                <w:rFonts w:ascii="Arial" w:hAnsi="Arial" w:cs="Arial"/>
                <w:b/>
                <w:bCs/>
                <w:sz w:val="20"/>
                <w:szCs w:val="20"/>
              </w:rPr>
            </w:pPr>
            <w:r w:rsidRPr="007C60EA">
              <w:rPr>
                <w:rFonts w:ascii="Arial" w:hAnsi="Arial" w:cs="Arial"/>
                <w:b/>
                <w:bCs/>
                <w:sz w:val="20"/>
                <w:szCs w:val="20"/>
              </w:rPr>
              <w:t>File Name</w:t>
            </w:r>
          </w:p>
        </w:tc>
      </w:tr>
      <w:tr w:rsidR="00EE1614" w:rsidRPr="00055D62" w14:paraId="1A6D2E7D" w14:textId="77777777" w:rsidTr="00083AB1">
        <w:tc>
          <w:tcPr>
            <w:tcW w:w="5035" w:type="dxa"/>
            <w:vAlign w:val="center"/>
          </w:tcPr>
          <w:p w14:paraId="6B51459E" w14:textId="0575B7AB" w:rsidR="00EE1614" w:rsidRPr="00462B3D" w:rsidRDefault="00000000" w:rsidP="3ED0725E">
            <w:pPr>
              <w:rPr>
                <w:rFonts w:ascii="Arial" w:hAnsi="Arial" w:cs="Arial"/>
                <w:sz w:val="20"/>
                <w:szCs w:val="20"/>
              </w:rPr>
            </w:pPr>
            <w:sdt>
              <w:sdtPr>
                <w:rPr>
                  <w:rFonts w:ascii="Arial" w:hAnsi="Arial" w:cs="Arial"/>
                  <w:sz w:val="20"/>
                  <w:szCs w:val="20"/>
                </w:rPr>
                <w:id w:val="-130866357"/>
                <w14:checkbox>
                  <w14:checked w14:val="0"/>
                  <w14:checkedState w14:val="2612" w14:font="MS Gothic"/>
                  <w14:uncheckedState w14:val="2610" w14:font="MS Gothic"/>
                </w14:checkbox>
              </w:sdtPr>
              <w:sdtContent>
                <w:r w:rsidR="008E14B2">
                  <w:rPr>
                    <w:rFonts w:ascii="MS Gothic" w:eastAsia="MS Gothic" w:hAnsi="MS Gothic" w:cs="Arial" w:hint="eastAsia"/>
                    <w:sz w:val="20"/>
                    <w:szCs w:val="20"/>
                  </w:rPr>
                  <w:t>☐</w:t>
                </w:r>
              </w:sdtContent>
            </w:sdt>
            <w:r w:rsidR="008C7278" w:rsidRPr="00462B3D">
              <w:rPr>
                <w:rFonts w:ascii="Arial" w:hAnsi="Arial" w:cs="Arial"/>
                <w:sz w:val="20"/>
                <w:szCs w:val="20"/>
              </w:rPr>
              <w:t xml:space="preserve"> </w:t>
            </w:r>
            <w:r w:rsidR="00CC54B9">
              <w:rPr>
                <w:rFonts w:ascii="Arial" w:hAnsi="Arial" w:cs="Arial"/>
                <w:sz w:val="20"/>
                <w:szCs w:val="20"/>
              </w:rPr>
              <w:t>*</w:t>
            </w:r>
            <w:r w:rsidR="00B258FE" w:rsidRPr="00B258FE">
              <w:rPr>
                <w:rFonts w:ascii="Arial" w:hAnsi="Arial" w:cs="Arial"/>
                <w:sz w:val="20"/>
                <w:szCs w:val="20"/>
              </w:rPr>
              <w:t>Correspondence pertaining to the DT1077 process</w:t>
            </w:r>
          </w:p>
        </w:tc>
        <w:tc>
          <w:tcPr>
            <w:tcW w:w="3600" w:type="dxa"/>
            <w:vAlign w:val="center"/>
          </w:tcPr>
          <w:p w14:paraId="27E89FE2" w14:textId="39D399F5" w:rsidR="00EE1614" w:rsidRPr="002E0393" w:rsidRDefault="00C437E0" w:rsidP="3ED0725E">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224A60B8" w14:textId="1F1B8A0E" w:rsidR="00EE1614" w:rsidRPr="002E0393" w:rsidRDefault="00C437E0" w:rsidP="00753370">
            <w:pPr>
              <w:rPr>
                <w:rFonts w:ascii="Arial" w:hAnsi="Arial" w:cs="Arial"/>
                <w:sz w:val="14"/>
                <w:szCs w:val="14"/>
              </w:rPr>
            </w:pPr>
            <w:r w:rsidRPr="002E0393">
              <w:rPr>
                <w:rFonts w:ascii="Arial" w:hAnsi="Arial" w:cs="Arial"/>
                <w:sz w:val="14"/>
                <w:szCs w:val="14"/>
              </w:rPr>
              <w:t>XXXXXXXX_</w:t>
            </w:r>
            <w:r>
              <w:rPr>
                <w:rFonts w:ascii="Arial" w:hAnsi="Arial" w:cs="Arial"/>
                <w:sz w:val="14"/>
                <w:szCs w:val="14"/>
              </w:rPr>
              <w:t>dt1077</w:t>
            </w:r>
            <w:r w:rsidRPr="002E0393">
              <w:rPr>
                <w:rFonts w:ascii="Arial" w:hAnsi="Arial" w:cs="Arial"/>
                <w:sz w:val="14"/>
                <w:szCs w:val="14"/>
              </w:rPr>
              <w:t>.pdf</w:t>
            </w:r>
          </w:p>
        </w:tc>
      </w:tr>
      <w:tr w:rsidR="001E0B3D" w:rsidRPr="00055D62" w14:paraId="139748DE" w14:textId="77777777" w:rsidTr="00083AB1">
        <w:tc>
          <w:tcPr>
            <w:tcW w:w="5035" w:type="dxa"/>
            <w:vAlign w:val="center"/>
          </w:tcPr>
          <w:p w14:paraId="699D3B5D" w14:textId="7A4B6041" w:rsidR="001E0B3D" w:rsidRPr="00462B3D" w:rsidRDefault="00000000" w:rsidP="001E0B3D">
            <w:pPr>
              <w:rPr>
                <w:rFonts w:ascii="Arial" w:hAnsi="Arial" w:cs="Arial"/>
                <w:sz w:val="20"/>
                <w:szCs w:val="20"/>
              </w:rPr>
            </w:pPr>
            <w:sdt>
              <w:sdtPr>
                <w:rPr>
                  <w:rFonts w:ascii="Arial" w:hAnsi="Arial" w:cs="Arial"/>
                  <w:sz w:val="20"/>
                  <w:szCs w:val="20"/>
                </w:rPr>
                <w:id w:val="385156119"/>
                <w14:checkbox>
                  <w14:checked w14:val="0"/>
                  <w14:checkedState w14:val="2612" w14:font="MS Gothic"/>
                  <w14:uncheckedState w14:val="2610" w14:font="MS Gothic"/>
                </w14:checkbox>
              </w:sdtPr>
              <w:sdtContent>
                <w:r w:rsidR="001E0B3D">
                  <w:rPr>
                    <w:rFonts w:ascii="MS Gothic" w:eastAsia="MS Gothic" w:hAnsi="MS Gothic" w:cs="Arial" w:hint="eastAsia"/>
                    <w:sz w:val="20"/>
                    <w:szCs w:val="20"/>
                  </w:rPr>
                  <w:t>☐</w:t>
                </w:r>
              </w:sdtContent>
            </w:sdt>
            <w:r w:rsidR="001E0B3D" w:rsidRPr="00462B3D">
              <w:rPr>
                <w:rFonts w:ascii="Arial" w:hAnsi="Arial" w:cs="Arial"/>
                <w:sz w:val="20"/>
                <w:szCs w:val="20"/>
              </w:rPr>
              <w:t xml:space="preserve"> </w:t>
            </w:r>
            <w:r w:rsidR="00CC54B9">
              <w:rPr>
                <w:rFonts w:ascii="Arial" w:hAnsi="Arial" w:cs="Arial"/>
                <w:sz w:val="20"/>
                <w:szCs w:val="20"/>
              </w:rPr>
              <w:t>*</w:t>
            </w:r>
            <w:r w:rsidR="00B258FE" w:rsidRPr="00B258FE">
              <w:rPr>
                <w:rFonts w:ascii="Arial" w:hAnsi="Arial" w:cs="Arial"/>
                <w:sz w:val="20"/>
                <w:szCs w:val="20"/>
              </w:rPr>
              <w:t>Correspondence pertaining to the DT1078 process</w:t>
            </w:r>
          </w:p>
        </w:tc>
        <w:tc>
          <w:tcPr>
            <w:tcW w:w="3600" w:type="dxa"/>
            <w:vAlign w:val="center"/>
          </w:tcPr>
          <w:p w14:paraId="4FFB4357" w14:textId="561CF668" w:rsidR="001E0B3D" w:rsidRPr="002E0393" w:rsidRDefault="00C437E0" w:rsidP="001E0B3D">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7553314D" w14:textId="03DAA66E" w:rsidR="001E0B3D" w:rsidRPr="002E0393" w:rsidRDefault="00C437E0" w:rsidP="001E0B3D">
            <w:pPr>
              <w:rPr>
                <w:rFonts w:ascii="Arial" w:hAnsi="Arial" w:cs="Arial"/>
                <w:sz w:val="14"/>
                <w:szCs w:val="14"/>
              </w:rPr>
            </w:pPr>
            <w:r w:rsidRPr="002E0393">
              <w:rPr>
                <w:rFonts w:ascii="Arial" w:hAnsi="Arial" w:cs="Arial"/>
                <w:sz w:val="14"/>
                <w:szCs w:val="14"/>
              </w:rPr>
              <w:t>XXXXXXXX_</w:t>
            </w:r>
            <w:r>
              <w:rPr>
                <w:rFonts w:ascii="Arial" w:hAnsi="Arial" w:cs="Arial"/>
                <w:sz w:val="14"/>
                <w:szCs w:val="14"/>
              </w:rPr>
              <w:t>dt1078</w:t>
            </w:r>
            <w:r w:rsidRPr="002E0393">
              <w:rPr>
                <w:rFonts w:ascii="Arial" w:hAnsi="Arial" w:cs="Arial"/>
                <w:sz w:val="14"/>
                <w:szCs w:val="14"/>
              </w:rPr>
              <w:t>.pdf</w:t>
            </w:r>
          </w:p>
        </w:tc>
      </w:tr>
      <w:tr w:rsidR="00EE1614" w:rsidRPr="00055D62" w14:paraId="4514E5F5" w14:textId="77777777" w:rsidTr="00083AB1">
        <w:tc>
          <w:tcPr>
            <w:tcW w:w="5035" w:type="dxa"/>
            <w:vAlign w:val="center"/>
          </w:tcPr>
          <w:p w14:paraId="2DD323B9" w14:textId="339011D3" w:rsidR="00EE1614" w:rsidRPr="00462B3D" w:rsidRDefault="00000000" w:rsidP="3ED0725E">
            <w:pPr>
              <w:rPr>
                <w:rFonts w:ascii="Arial" w:hAnsi="Arial" w:cs="Arial"/>
                <w:sz w:val="20"/>
                <w:szCs w:val="20"/>
              </w:rPr>
            </w:pPr>
            <w:sdt>
              <w:sdtPr>
                <w:rPr>
                  <w:rFonts w:ascii="Arial" w:hAnsi="Arial" w:cs="Arial"/>
                  <w:sz w:val="20"/>
                  <w:szCs w:val="20"/>
                </w:rPr>
                <w:id w:val="1880510449"/>
                <w14:checkbox>
                  <w14:checked w14:val="0"/>
                  <w14:checkedState w14:val="2612" w14:font="MS Gothic"/>
                  <w14:uncheckedState w14:val="2610" w14:font="MS Gothic"/>
                </w14:checkbox>
              </w:sdtPr>
              <w:sdtContent>
                <w:r w:rsidR="00635221">
                  <w:rPr>
                    <w:rFonts w:ascii="MS Gothic" w:eastAsia="MS Gothic" w:hAnsi="MS Gothic" w:cs="Arial" w:hint="eastAsia"/>
                    <w:sz w:val="20"/>
                    <w:szCs w:val="20"/>
                  </w:rPr>
                  <w:t>☐</w:t>
                </w:r>
              </w:sdtContent>
            </w:sdt>
            <w:r w:rsidR="00AD3D1E" w:rsidRPr="00462B3D">
              <w:rPr>
                <w:rFonts w:ascii="Arial" w:hAnsi="Arial" w:cs="Arial"/>
                <w:sz w:val="20"/>
                <w:szCs w:val="20"/>
              </w:rPr>
              <w:t xml:space="preserve"> </w:t>
            </w:r>
            <w:r w:rsidR="00CC54B9">
              <w:rPr>
                <w:rFonts w:ascii="Arial" w:hAnsi="Arial" w:cs="Arial"/>
                <w:sz w:val="20"/>
                <w:szCs w:val="20"/>
              </w:rPr>
              <w:t>*</w:t>
            </w:r>
            <w:r w:rsidR="00315F31">
              <w:rPr>
                <w:rFonts w:ascii="Arial" w:hAnsi="Arial" w:cs="Arial"/>
                <w:sz w:val="20"/>
                <w:szCs w:val="20"/>
              </w:rPr>
              <w:t>DT2236 – utility worksheet</w:t>
            </w:r>
            <w:r w:rsidR="00B258FE">
              <w:rPr>
                <w:rFonts w:ascii="Arial" w:hAnsi="Arial" w:cs="Arial"/>
                <w:sz w:val="20"/>
                <w:szCs w:val="20"/>
              </w:rPr>
              <w:t xml:space="preserve"> </w:t>
            </w:r>
            <w:r w:rsidR="00B258FE" w:rsidRPr="00B258FE">
              <w:rPr>
                <w:rFonts w:ascii="Arial" w:hAnsi="Arial" w:cs="Arial"/>
                <w:sz w:val="20"/>
                <w:szCs w:val="20"/>
              </w:rPr>
              <w:t>and any associated correspondence, drawings, plan sheets, etc.</w:t>
            </w:r>
          </w:p>
        </w:tc>
        <w:tc>
          <w:tcPr>
            <w:tcW w:w="3600" w:type="dxa"/>
            <w:vAlign w:val="center"/>
          </w:tcPr>
          <w:p w14:paraId="180E3718" w14:textId="3025C741" w:rsidR="00EE1614" w:rsidRPr="002E0393" w:rsidRDefault="00C437E0" w:rsidP="3ED0725E">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746440BF" w14:textId="1F4510FE" w:rsidR="00EE1614" w:rsidRPr="002E0393" w:rsidRDefault="00315F31" w:rsidP="3ED0725E">
            <w:pPr>
              <w:rPr>
                <w:rFonts w:ascii="Arial" w:hAnsi="Arial" w:cs="Arial"/>
                <w:sz w:val="14"/>
                <w:szCs w:val="14"/>
              </w:rPr>
            </w:pPr>
            <w:r w:rsidRPr="002E0393">
              <w:rPr>
                <w:rFonts w:ascii="Arial" w:hAnsi="Arial" w:cs="Arial"/>
                <w:sz w:val="14"/>
                <w:szCs w:val="14"/>
              </w:rPr>
              <w:t>XXXXXXXX_</w:t>
            </w:r>
            <w:r>
              <w:rPr>
                <w:rFonts w:ascii="Arial" w:hAnsi="Arial" w:cs="Arial"/>
                <w:sz w:val="14"/>
                <w:szCs w:val="14"/>
              </w:rPr>
              <w:t>dt2236</w:t>
            </w:r>
            <w:r w:rsidRPr="002E0393">
              <w:rPr>
                <w:rFonts w:ascii="Arial" w:hAnsi="Arial" w:cs="Arial"/>
                <w:sz w:val="14"/>
                <w:szCs w:val="14"/>
              </w:rPr>
              <w:t>.pdf</w:t>
            </w:r>
          </w:p>
        </w:tc>
      </w:tr>
      <w:tr w:rsidR="00EE1614" w:rsidRPr="00055D62" w14:paraId="061C1C58" w14:textId="77777777" w:rsidTr="00083AB1">
        <w:trPr>
          <w:trHeight w:val="377"/>
        </w:trPr>
        <w:tc>
          <w:tcPr>
            <w:tcW w:w="5035" w:type="dxa"/>
            <w:vAlign w:val="center"/>
          </w:tcPr>
          <w:p w14:paraId="4DC6CA89" w14:textId="7E80A164" w:rsidR="00EE1614" w:rsidRPr="00462B3D" w:rsidRDefault="00000000" w:rsidP="3ED0725E">
            <w:pPr>
              <w:rPr>
                <w:rFonts w:ascii="Arial" w:hAnsi="Arial" w:cs="Arial"/>
                <w:sz w:val="20"/>
                <w:szCs w:val="20"/>
              </w:rPr>
            </w:pPr>
            <w:sdt>
              <w:sdtPr>
                <w:rPr>
                  <w:rFonts w:ascii="Arial" w:hAnsi="Arial" w:cs="Arial"/>
                  <w:sz w:val="20"/>
                  <w:szCs w:val="20"/>
                </w:rPr>
                <w:id w:val="-1064168881"/>
                <w14:checkbox>
                  <w14:checked w14:val="0"/>
                  <w14:checkedState w14:val="2612" w14:font="MS Gothic"/>
                  <w14:uncheckedState w14:val="2610" w14:font="MS Gothic"/>
                </w14:checkbox>
              </w:sdtPr>
              <w:sdtContent>
                <w:r w:rsidR="00635221">
                  <w:rPr>
                    <w:rFonts w:ascii="MS Gothic" w:eastAsia="MS Gothic" w:hAnsi="MS Gothic" w:cs="Arial" w:hint="eastAsia"/>
                    <w:sz w:val="20"/>
                    <w:szCs w:val="20"/>
                  </w:rPr>
                  <w:t>☐</w:t>
                </w:r>
              </w:sdtContent>
            </w:sdt>
            <w:r w:rsidR="00AD3D1E" w:rsidRPr="00462B3D">
              <w:rPr>
                <w:rFonts w:ascii="Arial" w:hAnsi="Arial" w:cs="Arial"/>
                <w:sz w:val="20"/>
                <w:szCs w:val="20"/>
              </w:rPr>
              <w:t xml:space="preserve"> </w:t>
            </w:r>
            <w:r w:rsidR="00B258FE">
              <w:rPr>
                <w:rFonts w:ascii="Arial" w:hAnsi="Arial" w:cs="Arial"/>
                <w:sz w:val="20"/>
                <w:szCs w:val="20"/>
              </w:rPr>
              <w:t>*</w:t>
            </w:r>
            <w:r w:rsidR="00B258FE" w:rsidRPr="00B258FE">
              <w:rPr>
                <w:rFonts w:ascii="Arial" w:hAnsi="Arial" w:cs="Arial"/>
                <w:sz w:val="20"/>
                <w:szCs w:val="20"/>
              </w:rPr>
              <w:t xml:space="preserve">Snapshot of TUMS </w:t>
            </w:r>
            <w:r w:rsidR="00CD3961">
              <w:rPr>
                <w:rFonts w:ascii="Arial" w:hAnsi="Arial" w:cs="Arial"/>
                <w:sz w:val="20"/>
                <w:szCs w:val="20"/>
              </w:rPr>
              <w:t>e</w:t>
            </w:r>
            <w:r w:rsidR="00B258FE" w:rsidRPr="00B258FE">
              <w:rPr>
                <w:rFonts w:ascii="Arial" w:hAnsi="Arial" w:cs="Arial"/>
                <w:sz w:val="20"/>
                <w:szCs w:val="20"/>
              </w:rPr>
              <w:t xml:space="preserve">ffort </w:t>
            </w:r>
            <w:r w:rsidR="00CD3961">
              <w:rPr>
                <w:rFonts w:ascii="Arial" w:hAnsi="Arial" w:cs="Arial"/>
                <w:sz w:val="20"/>
                <w:szCs w:val="20"/>
              </w:rPr>
              <w:t>s</w:t>
            </w:r>
            <w:r w:rsidR="00B258FE" w:rsidRPr="00B258FE">
              <w:rPr>
                <w:rFonts w:ascii="Arial" w:hAnsi="Arial" w:cs="Arial"/>
                <w:sz w:val="20"/>
                <w:szCs w:val="20"/>
              </w:rPr>
              <w:t xml:space="preserve">ummary </w:t>
            </w:r>
            <w:r w:rsidR="00CD3961">
              <w:rPr>
                <w:rFonts w:ascii="Arial" w:hAnsi="Arial" w:cs="Arial"/>
                <w:sz w:val="20"/>
                <w:szCs w:val="20"/>
              </w:rPr>
              <w:t>s</w:t>
            </w:r>
            <w:r w:rsidR="00B258FE" w:rsidRPr="00B258FE">
              <w:rPr>
                <w:rFonts w:ascii="Arial" w:hAnsi="Arial" w:cs="Arial"/>
                <w:sz w:val="20"/>
                <w:szCs w:val="20"/>
              </w:rPr>
              <w:t>creen</w:t>
            </w:r>
          </w:p>
        </w:tc>
        <w:tc>
          <w:tcPr>
            <w:tcW w:w="3600" w:type="dxa"/>
            <w:vAlign w:val="center"/>
          </w:tcPr>
          <w:p w14:paraId="5E54BE23" w14:textId="3459C96D" w:rsidR="00EE1614" w:rsidRPr="002E0393" w:rsidRDefault="00C437E0" w:rsidP="3ED0725E">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740F32C8" w14:textId="2A6529AD" w:rsidR="00EE1614" w:rsidRPr="002E0393" w:rsidRDefault="00315F31" w:rsidP="3ED0725E">
            <w:pPr>
              <w:rPr>
                <w:rFonts w:ascii="Arial" w:hAnsi="Arial" w:cs="Arial"/>
                <w:sz w:val="14"/>
                <w:szCs w:val="14"/>
              </w:rPr>
            </w:pPr>
            <w:r w:rsidRPr="002E0393">
              <w:rPr>
                <w:rFonts w:ascii="Arial" w:hAnsi="Arial" w:cs="Arial"/>
                <w:sz w:val="14"/>
                <w:szCs w:val="14"/>
              </w:rPr>
              <w:t>XXXXXXXX_</w:t>
            </w:r>
            <w:r w:rsidR="00B258FE">
              <w:rPr>
                <w:rFonts w:ascii="Arial" w:hAnsi="Arial" w:cs="Arial"/>
                <w:sz w:val="14"/>
                <w:szCs w:val="14"/>
              </w:rPr>
              <w:t>tums</w:t>
            </w:r>
            <w:r w:rsidRPr="002E0393">
              <w:rPr>
                <w:rFonts w:ascii="Arial" w:hAnsi="Arial" w:cs="Arial"/>
                <w:sz w:val="14"/>
                <w:szCs w:val="14"/>
              </w:rPr>
              <w:t>.pdf</w:t>
            </w:r>
          </w:p>
        </w:tc>
      </w:tr>
      <w:tr w:rsidR="00EE1614" w:rsidRPr="00055D62" w14:paraId="182FD6F3" w14:textId="77777777" w:rsidTr="00083AB1">
        <w:tc>
          <w:tcPr>
            <w:tcW w:w="5035" w:type="dxa"/>
            <w:vAlign w:val="center"/>
          </w:tcPr>
          <w:p w14:paraId="7F780ED7" w14:textId="44290C19" w:rsidR="00EE1614" w:rsidRPr="00462B3D" w:rsidRDefault="00000000" w:rsidP="3ED0725E">
            <w:pPr>
              <w:rPr>
                <w:rFonts w:ascii="Arial" w:hAnsi="Arial" w:cs="Arial"/>
                <w:sz w:val="20"/>
                <w:szCs w:val="20"/>
              </w:rPr>
            </w:pPr>
            <w:sdt>
              <w:sdtPr>
                <w:rPr>
                  <w:rFonts w:ascii="Arial" w:hAnsi="Arial" w:cs="Arial"/>
                  <w:sz w:val="20"/>
                  <w:szCs w:val="20"/>
                </w:rPr>
                <w:id w:val="-521777304"/>
                <w14:checkbox>
                  <w14:checked w14:val="0"/>
                  <w14:checkedState w14:val="2612" w14:font="MS Gothic"/>
                  <w14:uncheckedState w14:val="2610" w14:font="MS Gothic"/>
                </w14:checkbox>
              </w:sdtPr>
              <w:sdtContent>
                <w:r w:rsidR="009075DE">
                  <w:rPr>
                    <w:rFonts w:ascii="MS Gothic" w:eastAsia="MS Gothic" w:hAnsi="MS Gothic" w:cs="Arial" w:hint="eastAsia"/>
                    <w:sz w:val="20"/>
                    <w:szCs w:val="20"/>
                  </w:rPr>
                  <w:t>☐</w:t>
                </w:r>
              </w:sdtContent>
            </w:sdt>
            <w:r w:rsidR="00AD3D1E" w:rsidRPr="00462B3D">
              <w:rPr>
                <w:rFonts w:ascii="Arial" w:hAnsi="Arial" w:cs="Arial"/>
                <w:sz w:val="20"/>
                <w:szCs w:val="20"/>
              </w:rPr>
              <w:t xml:space="preserve"> </w:t>
            </w:r>
            <w:r w:rsidR="00B258FE">
              <w:rPr>
                <w:rFonts w:ascii="Arial" w:hAnsi="Arial" w:cs="Arial"/>
                <w:sz w:val="20"/>
                <w:szCs w:val="20"/>
              </w:rPr>
              <w:t>*</w:t>
            </w:r>
            <w:r w:rsidR="00315F31">
              <w:rPr>
                <w:rFonts w:ascii="Arial" w:hAnsi="Arial" w:cs="Arial"/>
                <w:sz w:val="20"/>
                <w:szCs w:val="20"/>
              </w:rPr>
              <w:t>DT1080 – utility status report</w:t>
            </w:r>
          </w:p>
        </w:tc>
        <w:tc>
          <w:tcPr>
            <w:tcW w:w="3600" w:type="dxa"/>
            <w:vAlign w:val="center"/>
          </w:tcPr>
          <w:p w14:paraId="3BDE5B1F" w14:textId="73913901" w:rsidR="00EE1614" w:rsidRPr="002E0393" w:rsidRDefault="00C437E0" w:rsidP="3ED0725E">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5C5A8868" w14:textId="07D1D910" w:rsidR="00EE1614" w:rsidRPr="002E0393" w:rsidRDefault="00315F31" w:rsidP="3ED0725E">
            <w:pPr>
              <w:rPr>
                <w:rFonts w:ascii="Arial" w:hAnsi="Arial" w:cs="Arial"/>
                <w:sz w:val="14"/>
                <w:szCs w:val="14"/>
              </w:rPr>
            </w:pPr>
            <w:r w:rsidRPr="002E0393">
              <w:rPr>
                <w:rFonts w:ascii="Arial" w:hAnsi="Arial" w:cs="Arial"/>
                <w:sz w:val="14"/>
                <w:szCs w:val="14"/>
              </w:rPr>
              <w:t>XXXXXXXX_</w:t>
            </w:r>
            <w:r>
              <w:rPr>
                <w:rFonts w:ascii="Arial" w:hAnsi="Arial" w:cs="Arial"/>
                <w:sz w:val="14"/>
                <w:szCs w:val="14"/>
              </w:rPr>
              <w:t>dt1080</w:t>
            </w:r>
            <w:r w:rsidRPr="002E0393">
              <w:rPr>
                <w:rFonts w:ascii="Arial" w:hAnsi="Arial" w:cs="Arial"/>
                <w:sz w:val="14"/>
                <w:szCs w:val="14"/>
              </w:rPr>
              <w:t>.pdf</w:t>
            </w:r>
          </w:p>
        </w:tc>
      </w:tr>
      <w:tr w:rsidR="009075DE" w:rsidRPr="00055D62" w14:paraId="410180EA" w14:textId="77777777" w:rsidTr="00083AB1">
        <w:tc>
          <w:tcPr>
            <w:tcW w:w="5035" w:type="dxa"/>
            <w:vAlign w:val="center"/>
          </w:tcPr>
          <w:p w14:paraId="587DA376" w14:textId="3599261F" w:rsidR="009D5DB1" w:rsidRDefault="00000000" w:rsidP="009075DE">
            <w:pPr>
              <w:rPr>
                <w:rFonts w:ascii="Arial" w:hAnsi="Arial" w:cs="Arial"/>
                <w:sz w:val="20"/>
                <w:szCs w:val="20"/>
              </w:rPr>
            </w:pPr>
            <w:sdt>
              <w:sdtPr>
                <w:rPr>
                  <w:rFonts w:ascii="Arial" w:hAnsi="Arial" w:cs="Arial"/>
                  <w:sz w:val="20"/>
                  <w:szCs w:val="20"/>
                </w:rPr>
                <w:id w:val="782853047"/>
                <w14:checkbox>
                  <w14:checked w14:val="0"/>
                  <w14:checkedState w14:val="2612" w14:font="MS Gothic"/>
                  <w14:uncheckedState w14:val="2610" w14:font="MS Gothic"/>
                </w14:checkbox>
              </w:sdtPr>
              <w:sdtContent>
                <w:r w:rsidR="009210F2">
                  <w:rPr>
                    <w:rFonts w:ascii="MS Gothic" w:eastAsia="MS Gothic" w:hAnsi="MS Gothic" w:cs="Arial" w:hint="eastAsia"/>
                    <w:sz w:val="20"/>
                    <w:szCs w:val="20"/>
                  </w:rPr>
                  <w:t>☐</w:t>
                </w:r>
              </w:sdtContent>
            </w:sdt>
            <w:r w:rsidR="009075DE" w:rsidRPr="00462B3D">
              <w:rPr>
                <w:rFonts w:ascii="Arial" w:hAnsi="Arial" w:cs="Arial"/>
                <w:sz w:val="20"/>
                <w:szCs w:val="20"/>
              </w:rPr>
              <w:t xml:space="preserve"> </w:t>
            </w:r>
            <w:r w:rsidR="009210F2">
              <w:rPr>
                <w:rFonts w:ascii="Arial" w:hAnsi="Arial" w:cs="Arial"/>
                <w:sz w:val="20"/>
                <w:szCs w:val="20"/>
              </w:rPr>
              <w:t>*</w:t>
            </w:r>
            <w:r w:rsidR="009075DE">
              <w:rPr>
                <w:rFonts w:ascii="Arial" w:hAnsi="Arial" w:cs="Arial"/>
                <w:sz w:val="20"/>
                <w:szCs w:val="20"/>
              </w:rPr>
              <w:t>Trans 220 notice of violation (if applicable)</w:t>
            </w:r>
          </w:p>
        </w:tc>
        <w:tc>
          <w:tcPr>
            <w:tcW w:w="3600" w:type="dxa"/>
            <w:vAlign w:val="center"/>
          </w:tcPr>
          <w:p w14:paraId="66F4CAB8" w14:textId="79D0BF57" w:rsidR="009075DE" w:rsidRPr="002E0393" w:rsidRDefault="009075DE" w:rsidP="009075DE">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5811E16A" w14:textId="3C094B80" w:rsidR="009075DE" w:rsidRPr="002E0393" w:rsidRDefault="009075DE" w:rsidP="009075DE">
            <w:pPr>
              <w:rPr>
                <w:rFonts w:ascii="Arial" w:hAnsi="Arial" w:cs="Arial"/>
                <w:sz w:val="14"/>
                <w:szCs w:val="14"/>
              </w:rPr>
            </w:pPr>
            <w:r w:rsidRPr="002E0393">
              <w:rPr>
                <w:rFonts w:ascii="Arial" w:hAnsi="Arial" w:cs="Arial"/>
                <w:sz w:val="14"/>
                <w:szCs w:val="14"/>
              </w:rPr>
              <w:t>XXXXXXXX_</w:t>
            </w:r>
            <w:r>
              <w:rPr>
                <w:rFonts w:ascii="Arial" w:hAnsi="Arial" w:cs="Arial"/>
                <w:sz w:val="14"/>
                <w:szCs w:val="14"/>
              </w:rPr>
              <w:t>nov</w:t>
            </w:r>
            <w:r w:rsidRPr="002E0393">
              <w:rPr>
                <w:rFonts w:ascii="Arial" w:hAnsi="Arial" w:cs="Arial"/>
                <w:sz w:val="14"/>
                <w:szCs w:val="14"/>
              </w:rPr>
              <w:t>.pdf</w:t>
            </w:r>
          </w:p>
        </w:tc>
      </w:tr>
      <w:tr w:rsidR="009210F2" w:rsidRPr="00055D62" w14:paraId="5331B4BA" w14:textId="77777777" w:rsidTr="00083AB1">
        <w:tc>
          <w:tcPr>
            <w:tcW w:w="5035" w:type="dxa"/>
            <w:vAlign w:val="center"/>
          </w:tcPr>
          <w:p w14:paraId="0D1B139A" w14:textId="59EE9E31" w:rsidR="009210F2" w:rsidRDefault="00000000" w:rsidP="009210F2">
            <w:pPr>
              <w:rPr>
                <w:rFonts w:ascii="Arial" w:hAnsi="Arial" w:cs="Arial"/>
                <w:sz w:val="20"/>
                <w:szCs w:val="20"/>
              </w:rPr>
            </w:pPr>
            <w:sdt>
              <w:sdtPr>
                <w:rPr>
                  <w:rFonts w:ascii="Arial" w:hAnsi="Arial" w:cs="Arial"/>
                  <w:sz w:val="20"/>
                  <w:szCs w:val="20"/>
                </w:rPr>
                <w:id w:val="-1867448971"/>
                <w14:checkbox>
                  <w14:checked w14:val="0"/>
                  <w14:checkedState w14:val="2612" w14:font="MS Gothic"/>
                  <w14:uncheckedState w14:val="2610" w14:font="MS Gothic"/>
                </w14:checkbox>
              </w:sdtPr>
              <w:sdtContent>
                <w:r w:rsidR="009210F2">
                  <w:rPr>
                    <w:rFonts w:ascii="MS Gothic" w:eastAsia="MS Gothic" w:hAnsi="MS Gothic" w:cs="Arial" w:hint="eastAsia"/>
                    <w:sz w:val="20"/>
                    <w:szCs w:val="20"/>
                  </w:rPr>
                  <w:t>☐</w:t>
                </w:r>
              </w:sdtContent>
            </w:sdt>
            <w:r w:rsidR="009210F2" w:rsidRPr="00462B3D">
              <w:rPr>
                <w:rFonts w:ascii="Arial" w:hAnsi="Arial" w:cs="Arial"/>
                <w:sz w:val="20"/>
                <w:szCs w:val="20"/>
              </w:rPr>
              <w:t xml:space="preserve"> </w:t>
            </w:r>
            <w:r w:rsidR="009210F2">
              <w:rPr>
                <w:rFonts w:ascii="Arial" w:hAnsi="Arial" w:cs="Arial"/>
                <w:sz w:val="20"/>
                <w:szCs w:val="20"/>
              </w:rPr>
              <w:t xml:space="preserve">*Utility </w:t>
            </w:r>
            <w:r w:rsidR="00B42582">
              <w:rPr>
                <w:rFonts w:ascii="Arial" w:hAnsi="Arial" w:cs="Arial"/>
                <w:sz w:val="20"/>
                <w:szCs w:val="20"/>
              </w:rPr>
              <w:t xml:space="preserve">work on right-of-way </w:t>
            </w:r>
            <w:r w:rsidR="009210F2">
              <w:rPr>
                <w:rFonts w:ascii="Arial" w:hAnsi="Arial" w:cs="Arial"/>
                <w:sz w:val="20"/>
                <w:szCs w:val="20"/>
              </w:rPr>
              <w:t>permits</w:t>
            </w:r>
          </w:p>
        </w:tc>
        <w:tc>
          <w:tcPr>
            <w:tcW w:w="3600" w:type="dxa"/>
            <w:vAlign w:val="center"/>
          </w:tcPr>
          <w:p w14:paraId="62CBA2BB" w14:textId="056BD3C4" w:rsidR="009210F2" w:rsidRPr="002E0393" w:rsidRDefault="009210F2" w:rsidP="009210F2">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392ECB15" w14:textId="6F8EFF1C" w:rsidR="009210F2" w:rsidRPr="002E0393" w:rsidRDefault="009210F2" w:rsidP="009210F2">
            <w:pPr>
              <w:rPr>
                <w:rFonts w:ascii="Arial" w:hAnsi="Arial" w:cs="Arial"/>
                <w:sz w:val="14"/>
                <w:szCs w:val="14"/>
              </w:rPr>
            </w:pPr>
            <w:r w:rsidRPr="002E0393">
              <w:rPr>
                <w:rFonts w:ascii="Arial" w:hAnsi="Arial" w:cs="Arial"/>
                <w:sz w:val="14"/>
                <w:szCs w:val="14"/>
              </w:rPr>
              <w:t>XXXXXXXX_</w:t>
            </w:r>
            <w:r>
              <w:rPr>
                <w:rFonts w:ascii="Arial" w:hAnsi="Arial" w:cs="Arial"/>
                <w:sz w:val="14"/>
                <w:szCs w:val="14"/>
              </w:rPr>
              <w:t>utlpermit</w:t>
            </w:r>
            <w:r w:rsidRPr="002E0393">
              <w:rPr>
                <w:rFonts w:ascii="Arial" w:hAnsi="Arial" w:cs="Arial"/>
                <w:sz w:val="14"/>
                <w:szCs w:val="14"/>
              </w:rPr>
              <w:t>.pdf</w:t>
            </w:r>
          </w:p>
        </w:tc>
      </w:tr>
      <w:tr w:rsidR="009210F2" w:rsidRPr="00055D62" w14:paraId="0DC3B8D1" w14:textId="77777777" w:rsidTr="00083AB1">
        <w:tc>
          <w:tcPr>
            <w:tcW w:w="5035" w:type="dxa"/>
            <w:vAlign w:val="center"/>
          </w:tcPr>
          <w:p w14:paraId="1B4ABF9E" w14:textId="7CF3B8A9" w:rsidR="009210F2" w:rsidRDefault="00000000" w:rsidP="009210F2">
            <w:pPr>
              <w:rPr>
                <w:rFonts w:ascii="Arial" w:hAnsi="Arial" w:cs="Arial"/>
                <w:sz w:val="20"/>
                <w:szCs w:val="20"/>
              </w:rPr>
            </w:pPr>
            <w:sdt>
              <w:sdtPr>
                <w:rPr>
                  <w:rFonts w:ascii="Arial" w:hAnsi="Arial" w:cs="Arial"/>
                  <w:sz w:val="20"/>
                  <w:szCs w:val="20"/>
                </w:rPr>
                <w:id w:val="-945842070"/>
                <w14:checkbox>
                  <w14:checked w14:val="0"/>
                  <w14:checkedState w14:val="2612" w14:font="MS Gothic"/>
                  <w14:uncheckedState w14:val="2610" w14:font="MS Gothic"/>
                </w14:checkbox>
              </w:sdtPr>
              <w:sdtContent>
                <w:r w:rsidR="009210F2">
                  <w:rPr>
                    <w:rFonts w:ascii="MS Gothic" w:eastAsia="MS Gothic" w:hAnsi="MS Gothic" w:cs="Arial" w:hint="eastAsia"/>
                    <w:sz w:val="20"/>
                    <w:szCs w:val="20"/>
                  </w:rPr>
                  <w:t>☐</w:t>
                </w:r>
              </w:sdtContent>
            </w:sdt>
            <w:r w:rsidR="009210F2" w:rsidRPr="00462B3D">
              <w:rPr>
                <w:rFonts w:ascii="Arial" w:hAnsi="Arial" w:cs="Arial"/>
                <w:sz w:val="20"/>
                <w:szCs w:val="20"/>
              </w:rPr>
              <w:t xml:space="preserve"> </w:t>
            </w:r>
            <w:r w:rsidR="00CC0EC8">
              <w:rPr>
                <w:rFonts w:ascii="Arial" w:hAnsi="Arial" w:cs="Arial"/>
                <w:sz w:val="20"/>
                <w:szCs w:val="20"/>
              </w:rPr>
              <w:t>*</w:t>
            </w:r>
            <w:r w:rsidR="009210F2">
              <w:rPr>
                <w:rFonts w:ascii="Arial" w:hAnsi="Arial" w:cs="Arial"/>
                <w:sz w:val="20"/>
                <w:szCs w:val="20"/>
              </w:rPr>
              <w:t xml:space="preserve">Diggers hotline tickets (planning </w:t>
            </w:r>
            <w:r w:rsidR="002F0400">
              <w:rPr>
                <w:rFonts w:ascii="Arial" w:hAnsi="Arial" w:cs="Arial"/>
                <w:sz w:val="20"/>
                <w:szCs w:val="20"/>
              </w:rPr>
              <w:t>and</w:t>
            </w:r>
            <w:r w:rsidR="009210F2">
              <w:rPr>
                <w:rFonts w:ascii="Arial" w:hAnsi="Arial" w:cs="Arial"/>
                <w:sz w:val="20"/>
                <w:szCs w:val="20"/>
              </w:rPr>
              <w:t xml:space="preserve"> excavation)</w:t>
            </w:r>
          </w:p>
        </w:tc>
        <w:tc>
          <w:tcPr>
            <w:tcW w:w="3600" w:type="dxa"/>
            <w:vAlign w:val="center"/>
          </w:tcPr>
          <w:p w14:paraId="1DA5E2AC" w14:textId="2FBC6A2D" w:rsidR="009210F2" w:rsidRPr="002E0393" w:rsidRDefault="009210F2" w:rsidP="009210F2">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7FF5A4E4" w14:textId="126D5F7C" w:rsidR="009210F2" w:rsidRPr="002E0393" w:rsidRDefault="009210F2" w:rsidP="009210F2">
            <w:pPr>
              <w:rPr>
                <w:rFonts w:ascii="Arial" w:hAnsi="Arial" w:cs="Arial"/>
                <w:sz w:val="14"/>
                <w:szCs w:val="14"/>
              </w:rPr>
            </w:pPr>
            <w:r w:rsidRPr="002E0393">
              <w:rPr>
                <w:rFonts w:ascii="Arial" w:hAnsi="Arial" w:cs="Arial"/>
                <w:sz w:val="14"/>
                <w:szCs w:val="14"/>
              </w:rPr>
              <w:t>XXXXXXXX_</w:t>
            </w:r>
            <w:r>
              <w:rPr>
                <w:rFonts w:ascii="Arial" w:hAnsi="Arial" w:cs="Arial"/>
                <w:sz w:val="14"/>
                <w:szCs w:val="14"/>
              </w:rPr>
              <w:t>diggers</w:t>
            </w:r>
            <w:r w:rsidRPr="002E0393">
              <w:rPr>
                <w:rFonts w:ascii="Arial" w:hAnsi="Arial" w:cs="Arial"/>
                <w:sz w:val="14"/>
                <w:szCs w:val="14"/>
              </w:rPr>
              <w:t>.pdf</w:t>
            </w:r>
          </w:p>
        </w:tc>
      </w:tr>
      <w:tr w:rsidR="009210F2" w:rsidRPr="00055D62" w14:paraId="0EDCBE30" w14:textId="77777777" w:rsidTr="00083AB1">
        <w:tc>
          <w:tcPr>
            <w:tcW w:w="5035" w:type="dxa"/>
            <w:vAlign w:val="center"/>
          </w:tcPr>
          <w:p w14:paraId="7E55E198" w14:textId="76491904" w:rsidR="009210F2" w:rsidRPr="00462B3D" w:rsidRDefault="00000000" w:rsidP="009210F2">
            <w:pPr>
              <w:rPr>
                <w:rFonts w:ascii="Arial" w:hAnsi="Arial" w:cs="Arial"/>
                <w:sz w:val="20"/>
                <w:szCs w:val="20"/>
              </w:rPr>
            </w:pPr>
            <w:sdt>
              <w:sdtPr>
                <w:rPr>
                  <w:rFonts w:ascii="Arial" w:hAnsi="Arial" w:cs="Arial"/>
                  <w:sz w:val="20"/>
                  <w:szCs w:val="20"/>
                </w:rPr>
                <w:id w:val="1227500796"/>
                <w14:checkbox>
                  <w14:checked w14:val="0"/>
                  <w14:checkedState w14:val="2612" w14:font="MS Gothic"/>
                  <w14:uncheckedState w14:val="2610" w14:font="MS Gothic"/>
                </w14:checkbox>
              </w:sdtPr>
              <w:sdtContent>
                <w:r w:rsidR="009210F2">
                  <w:rPr>
                    <w:rFonts w:ascii="MS Gothic" w:eastAsia="MS Gothic" w:hAnsi="MS Gothic" w:cs="Arial" w:hint="eastAsia"/>
                    <w:sz w:val="20"/>
                    <w:szCs w:val="20"/>
                  </w:rPr>
                  <w:t>☐</w:t>
                </w:r>
              </w:sdtContent>
            </w:sdt>
            <w:r w:rsidR="009210F2">
              <w:rPr>
                <w:rFonts w:ascii="Arial" w:hAnsi="Arial" w:cs="Arial"/>
                <w:sz w:val="20"/>
                <w:szCs w:val="20"/>
              </w:rPr>
              <w:t xml:space="preserve"> Special provisions</w:t>
            </w:r>
          </w:p>
        </w:tc>
        <w:tc>
          <w:tcPr>
            <w:tcW w:w="3600" w:type="dxa"/>
            <w:vAlign w:val="center"/>
          </w:tcPr>
          <w:p w14:paraId="3FBC82B3" w14:textId="2544D679" w:rsidR="009210F2" w:rsidRPr="002E0393" w:rsidRDefault="009210F2" w:rsidP="009210F2">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3DEED7E2" w14:textId="1908FF87" w:rsidR="009210F2" w:rsidRPr="002E0393" w:rsidRDefault="009210F2" w:rsidP="009210F2">
            <w:pPr>
              <w:rPr>
                <w:rFonts w:ascii="Arial" w:hAnsi="Arial" w:cs="Arial"/>
                <w:sz w:val="14"/>
                <w:szCs w:val="14"/>
              </w:rPr>
            </w:pPr>
            <w:r w:rsidRPr="002E0393">
              <w:rPr>
                <w:rFonts w:ascii="Arial" w:hAnsi="Arial" w:cs="Arial"/>
                <w:sz w:val="14"/>
                <w:szCs w:val="14"/>
              </w:rPr>
              <w:t>XXXXXXXX_</w:t>
            </w:r>
            <w:r>
              <w:rPr>
                <w:rFonts w:ascii="Arial" w:hAnsi="Arial" w:cs="Arial"/>
                <w:sz w:val="14"/>
                <w:szCs w:val="14"/>
              </w:rPr>
              <w:t>spv</w:t>
            </w:r>
            <w:r w:rsidRPr="002E0393">
              <w:rPr>
                <w:rFonts w:ascii="Arial" w:hAnsi="Arial" w:cs="Arial"/>
                <w:sz w:val="14"/>
                <w:szCs w:val="14"/>
              </w:rPr>
              <w:t>.pdf</w:t>
            </w:r>
          </w:p>
        </w:tc>
      </w:tr>
      <w:tr w:rsidR="009210F2" w:rsidRPr="00055D62" w14:paraId="5E12733D" w14:textId="77777777" w:rsidTr="00083AB1">
        <w:tc>
          <w:tcPr>
            <w:tcW w:w="5035" w:type="dxa"/>
            <w:vAlign w:val="center"/>
          </w:tcPr>
          <w:p w14:paraId="4578FD0C" w14:textId="6D51AB22" w:rsidR="009210F2" w:rsidRPr="00462B3D" w:rsidRDefault="00000000" w:rsidP="009210F2">
            <w:pPr>
              <w:rPr>
                <w:rFonts w:ascii="Arial" w:hAnsi="Arial" w:cs="Arial"/>
                <w:sz w:val="20"/>
                <w:szCs w:val="20"/>
              </w:rPr>
            </w:pPr>
            <w:sdt>
              <w:sdtPr>
                <w:rPr>
                  <w:rFonts w:ascii="Arial" w:hAnsi="Arial" w:cs="Arial"/>
                  <w:sz w:val="20"/>
                  <w:szCs w:val="20"/>
                </w:rPr>
                <w:id w:val="1068687897"/>
                <w14:checkbox>
                  <w14:checked w14:val="0"/>
                  <w14:checkedState w14:val="2612" w14:font="MS Gothic"/>
                  <w14:uncheckedState w14:val="2610" w14:font="MS Gothic"/>
                </w14:checkbox>
              </w:sdtPr>
              <w:sdtContent>
                <w:r w:rsidR="009210F2">
                  <w:rPr>
                    <w:rFonts w:ascii="MS Gothic" w:eastAsia="MS Gothic" w:hAnsi="MS Gothic" w:cs="Arial" w:hint="eastAsia"/>
                    <w:sz w:val="20"/>
                    <w:szCs w:val="20"/>
                  </w:rPr>
                  <w:t>☐</w:t>
                </w:r>
              </w:sdtContent>
            </w:sdt>
            <w:r w:rsidR="009210F2">
              <w:rPr>
                <w:rFonts w:ascii="Arial" w:hAnsi="Arial" w:cs="Arial"/>
                <w:sz w:val="20"/>
                <w:szCs w:val="20"/>
              </w:rPr>
              <w:t xml:space="preserve"> Plan sheets </w:t>
            </w:r>
          </w:p>
        </w:tc>
        <w:tc>
          <w:tcPr>
            <w:tcW w:w="3600" w:type="dxa"/>
            <w:vAlign w:val="center"/>
          </w:tcPr>
          <w:p w14:paraId="4D908562" w14:textId="5CE4A437" w:rsidR="009210F2" w:rsidRPr="002E0393" w:rsidRDefault="009210F2" w:rsidP="009210F2">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3C59DA24" w14:textId="3D4FEDA5" w:rsidR="009210F2" w:rsidRPr="002E0393" w:rsidRDefault="009210F2" w:rsidP="009210F2">
            <w:pPr>
              <w:rPr>
                <w:rFonts w:ascii="Arial" w:hAnsi="Arial" w:cs="Arial"/>
                <w:sz w:val="14"/>
                <w:szCs w:val="14"/>
              </w:rPr>
            </w:pPr>
            <w:r w:rsidRPr="002E0393">
              <w:rPr>
                <w:rFonts w:ascii="Arial" w:hAnsi="Arial" w:cs="Arial"/>
                <w:sz w:val="14"/>
                <w:szCs w:val="14"/>
              </w:rPr>
              <w:t>XXXXXXXX_</w:t>
            </w:r>
            <w:r>
              <w:rPr>
                <w:rFonts w:ascii="Arial" w:hAnsi="Arial" w:cs="Arial"/>
                <w:sz w:val="14"/>
                <w:szCs w:val="14"/>
              </w:rPr>
              <w:t>pln</w:t>
            </w:r>
            <w:r w:rsidRPr="002E0393">
              <w:rPr>
                <w:rFonts w:ascii="Arial" w:hAnsi="Arial" w:cs="Arial"/>
                <w:sz w:val="14"/>
                <w:szCs w:val="14"/>
              </w:rPr>
              <w:t>.pdf</w:t>
            </w:r>
          </w:p>
        </w:tc>
      </w:tr>
      <w:tr w:rsidR="009210F2" w:rsidRPr="00055D62" w14:paraId="10EBD474" w14:textId="77777777" w:rsidTr="00083AB1">
        <w:tc>
          <w:tcPr>
            <w:tcW w:w="5035" w:type="dxa"/>
            <w:vAlign w:val="center"/>
          </w:tcPr>
          <w:p w14:paraId="412B1FFE" w14:textId="4B0FEFF2" w:rsidR="009210F2" w:rsidRPr="00462B3D" w:rsidRDefault="00000000" w:rsidP="009210F2">
            <w:pPr>
              <w:rPr>
                <w:rFonts w:ascii="Arial" w:hAnsi="Arial" w:cs="Arial"/>
                <w:sz w:val="20"/>
                <w:szCs w:val="20"/>
              </w:rPr>
            </w:pPr>
            <w:sdt>
              <w:sdtPr>
                <w:rPr>
                  <w:rFonts w:ascii="Arial" w:hAnsi="Arial" w:cs="Arial"/>
                  <w:sz w:val="20"/>
                  <w:szCs w:val="20"/>
                </w:rPr>
                <w:id w:val="1350219011"/>
                <w14:checkbox>
                  <w14:checked w14:val="0"/>
                  <w14:checkedState w14:val="2612" w14:font="MS Gothic"/>
                  <w14:uncheckedState w14:val="2610" w14:font="MS Gothic"/>
                </w14:checkbox>
              </w:sdtPr>
              <w:sdtContent>
                <w:r w:rsidR="009210F2">
                  <w:rPr>
                    <w:rFonts w:ascii="MS Gothic" w:eastAsia="MS Gothic" w:hAnsi="MS Gothic" w:cs="Arial" w:hint="eastAsia"/>
                    <w:sz w:val="20"/>
                    <w:szCs w:val="20"/>
                  </w:rPr>
                  <w:t>☐</w:t>
                </w:r>
              </w:sdtContent>
            </w:sdt>
            <w:r w:rsidR="009210F2">
              <w:rPr>
                <w:rFonts w:ascii="Arial" w:hAnsi="Arial" w:cs="Arial"/>
                <w:sz w:val="20"/>
                <w:szCs w:val="20"/>
              </w:rPr>
              <w:t xml:space="preserve"> Photographs of the utility facility conflict</w:t>
            </w:r>
          </w:p>
        </w:tc>
        <w:tc>
          <w:tcPr>
            <w:tcW w:w="3600" w:type="dxa"/>
            <w:vAlign w:val="center"/>
          </w:tcPr>
          <w:p w14:paraId="2E77382A" w14:textId="5F71B2F7" w:rsidR="009210F2" w:rsidRPr="002E0393" w:rsidRDefault="009210F2" w:rsidP="009210F2">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\UtilityName_UtilityType_URC\photos</w:t>
            </w:r>
          </w:p>
        </w:tc>
        <w:tc>
          <w:tcPr>
            <w:tcW w:w="2790" w:type="dxa"/>
            <w:vAlign w:val="center"/>
          </w:tcPr>
          <w:p w14:paraId="2EB2802C" w14:textId="6B61835A" w:rsidR="009210F2" w:rsidRPr="002E0393" w:rsidRDefault="009210F2" w:rsidP="009210F2">
            <w:pPr>
              <w:rPr>
                <w:rFonts w:ascii="Arial" w:hAnsi="Arial" w:cs="Arial"/>
                <w:sz w:val="14"/>
                <w:szCs w:val="14"/>
              </w:rPr>
            </w:pPr>
            <w:r>
              <w:rPr>
                <w:rFonts w:ascii="Arial" w:hAnsi="Arial" w:cs="Arial"/>
                <w:sz w:val="14"/>
                <w:szCs w:val="14"/>
              </w:rPr>
              <w:t>date_description.jpg (or other extension)</w:t>
            </w:r>
          </w:p>
        </w:tc>
      </w:tr>
      <w:tr w:rsidR="009210F2" w:rsidRPr="00055D62" w14:paraId="0639C1DE" w14:textId="77777777" w:rsidTr="00083AB1">
        <w:tc>
          <w:tcPr>
            <w:tcW w:w="5035" w:type="dxa"/>
            <w:vAlign w:val="center"/>
          </w:tcPr>
          <w:p w14:paraId="2DE213DE" w14:textId="77777777" w:rsidR="009210F2" w:rsidRDefault="00000000" w:rsidP="009210F2">
            <w:pPr>
              <w:rPr>
                <w:rFonts w:ascii="Arial" w:hAnsi="Arial" w:cs="Arial"/>
                <w:sz w:val="20"/>
                <w:szCs w:val="20"/>
              </w:rPr>
            </w:pPr>
            <w:sdt>
              <w:sdtPr>
                <w:rPr>
                  <w:rFonts w:ascii="Arial" w:hAnsi="Arial" w:cs="Arial"/>
                  <w:sz w:val="20"/>
                  <w:szCs w:val="20"/>
                </w:rPr>
                <w:id w:val="1598375074"/>
                <w14:checkbox>
                  <w14:checked w14:val="0"/>
                  <w14:checkedState w14:val="2612" w14:font="MS Gothic"/>
                  <w14:uncheckedState w14:val="2610" w14:font="MS Gothic"/>
                </w14:checkbox>
              </w:sdtPr>
              <w:sdtContent>
                <w:r w:rsidR="009210F2">
                  <w:rPr>
                    <w:rFonts w:ascii="MS Gothic" w:eastAsia="MS Gothic" w:hAnsi="MS Gothic" w:cs="Arial" w:hint="eastAsia"/>
                    <w:sz w:val="20"/>
                    <w:szCs w:val="20"/>
                  </w:rPr>
                  <w:t>☐</w:t>
                </w:r>
              </w:sdtContent>
            </w:sdt>
            <w:r w:rsidR="009210F2">
              <w:rPr>
                <w:rFonts w:ascii="Arial" w:hAnsi="Arial" w:cs="Arial"/>
                <w:sz w:val="20"/>
                <w:szCs w:val="20"/>
              </w:rPr>
              <w:t xml:space="preserve"> Utility relocation claim - notice of receipt of claim</w:t>
            </w:r>
          </w:p>
          <w:p w14:paraId="24D6D851" w14:textId="48C986E7" w:rsidR="009210F2" w:rsidRPr="00462B3D" w:rsidRDefault="009210F2" w:rsidP="009210F2">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52270316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Include certified mail received signature</w:t>
            </w:r>
          </w:p>
        </w:tc>
        <w:tc>
          <w:tcPr>
            <w:tcW w:w="3600" w:type="dxa"/>
            <w:vAlign w:val="center"/>
          </w:tcPr>
          <w:p w14:paraId="61356467" w14:textId="2E92E989" w:rsidR="009210F2" w:rsidRPr="002E0393" w:rsidRDefault="009210F2" w:rsidP="009210F2">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5859C079" w14:textId="53141FDA" w:rsidR="009210F2" w:rsidRPr="002E0393" w:rsidRDefault="009210F2" w:rsidP="009210F2">
            <w:pPr>
              <w:rPr>
                <w:rFonts w:ascii="Arial" w:hAnsi="Arial" w:cs="Arial"/>
                <w:sz w:val="14"/>
                <w:szCs w:val="14"/>
              </w:rPr>
            </w:pPr>
            <w:r w:rsidRPr="002E0393">
              <w:rPr>
                <w:rFonts w:ascii="Arial" w:hAnsi="Arial" w:cs="Arial"/>
                <w:sz w:val="14"/>
                <w:szCs w:val="14"/>
              </w:rPr>
              <w:t>XXXXXXXX_</w:t>
            </w:r>
            <w:r>
              <w:rPr>
                <w:rFonts w:ascii="Arial" w:hAnsi="Arial" w:cs="Arial"/>
                <w:sz w:val="14"/>
                <w:szCs w:val="14"/>
              </w:rPr>
              <w:t>initial_letter</w:t>
            </w:r>
            <w:r w:rsidRPr="002E0393">
              <w:rPr>
                <w:rFonts w:ascii="Arial" w:hAnsi="Arial" w:cs="Arial"/>
                <w:sz w:val="14"/>
                <w:szCs w:val="14"/>
              </w:rPr>
              <w:t>.pdf</w:t>
            </w:r>
          </w:p>
        </w:tc>
      </w:tr>
      <w:tr w:rsidR="009210F2" w:rsidRPr="00055D62" w14:paraId="02B32041" w14:textId="77777777" w:rsidTr="00083AB1">
        <w:tc>
          <w:tcPr>
            <w:tcW w:w="5035" w:type="dxa"/>
            <w:vAlign w:val="center"/>
          </w:tcPr>
          <w:p w14:paraId="4616A31C" w14:textId="1B60B565" w:rsidR="009210F2" w:rsidRPr="00462B3D" w:rsidRDefault="00000000" w:rsidP="009210F2">
            <w:pPr>
              <w:rPr>
                <w:rFonts w:ascii="Arial" w:hAnsi="Arial" w:cs="Arial"/>
                <w:sz w:val="20"/>
                <w:szCs w:val="20"/>
              </w:rPr>
            </w:pPr>
            <w:sdt>
              <w:sdtPr>
                <w:rPr>
                  <w:rFonts w:ascii="Arial" w:hAnsi="Arial" w:cs="Arial"/>
                  <w:sz w:val="20"/>
                  <w:szCs w:val="20"/>
                </w:rPr>
                <w:id w:val="1197271835"/>
                <w14:checkbox>
                  <w14:checked w14:val="0"/>
                  <w14:checkedState w14:val="2612" w14:font="MS Gothic"/>
                  <w14:uncheckedState w14:val="2610" w14:font="MS Gothic"/>
                </w14:checkbox>
              </w:sdtPr>
              <w:sdtContent>
                <w:r w:rsidR="009210F2">
                  <w:rPr>
                    <w:rFonts w:ascii="MS Gothic" w:eastAsia="MS Gothic" w:hAnsi="MS Gothic" w:cs="Arial" w:hint="eastAsia"/>
                    <w:sz w:val="20"/>
                    <w:szCs w:val="20"/>
                  </w:rPr>
                  <w:t>☐</w:t>
                </w:r>
              </w:sdtContent>
            </w:sdt>
            <w:r w:rsidR="009210F2">
              <w:rPr>
                <w:rFonts w:ascii="Arial" w:hAnsi="Arial" w:cs="Arial"/>
                <w:sz w:val="20"/>
                <w:szCs w:val="20"/>
              </w:rPr>
              <w:t xml:space="preserve"> </w:t>
            </w:r>
            <w:r w:rsidR="009210F2" w:rsidRPr="00462B3D">
              <w:rPr>
                <w:rFonts w:ascii="Arial" w:hAnsi="Arial" w:cs="Arial"/>
                <w:sz w:val="20"/>
                <w:szCs w:val="20"/>
              </w:rPr>
              <w:t>Utility Conflict Report</w:t>
            </w:r>
            <w:r w:rsidR="009210F2">
              <w:rPr>
                <w:rFonts w:ascii="Arial" w:hAnsi="Arial" w:cs="Arial"/>
                <w:sz w:val="20"/>
                <w:szCs w:val="20"/>
              </w:rPr>
              <w:t>(s)</w:t>
            </w:r>
          </w:p>
        </w:tc>
        <w:tc>
          <w:tcPr>
            <w:tcW w:w="3600" w:type="dxa"/>
            <w:vAlign w:val="center"/>
          </w:tcPr>
          <w:p w14:paraId="6D7C38D1" w14:textId="095FF1CF" w:rsidR="009210F2" w:rsidRPr="002E0393" w:rsidRDefault="009210F2" w:rsidP="009210F2">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519CAD59" w14:textId="481A060E" w:rsidR="009210F2" w:rsidRPr="002E0393" w:rsidRDefault="009210F2" w:rsidP="009210F2">
            <w:pPr>
              <w:rPr>
                <w:rFonts w:ascii="Arial" w:hAnsi="Arial" w:cs="Arial"/>
                <w:sz w:val="14"/>
                <w:szCs w:val="14"/>
              </w:rPr>
            </w:pPr>
            <w:r w:rsidRPr="002E0393">
              <w:rPr>
                <w:rFonts w:ascii="Arial" w:hAnsi="Arial" w:cs="Arial"/>
                <w:sz w:val="14"/>
                <w:szCs w:val="14"/>
              </w:rPr>
              <w:t>XXXXXXXX_</w:t>
            </w:r>
            <w:r>
              <w:rPr>
                <w:rFonts w:ascii="Arial" w:hAnsi="Arial" w:cs="Arial"/>
                <w:sz w:val="14"/>
                <w:szCs w:val="14"/>
              </w:rPr>
              <w:t>ucr</w:t>
            </w:r>
            <w:r w:rsidRPr="002E0393">
              <w:rPr>
                <w:rFonts w:ascii="Arial" w:hAnsi="Arial" w:cs="Arial"/>
                <w:sz w:val="14"/>
                <w:szCs w:val="14"/>
              </w:rPr>
              <w:t>.pdf</w:t>
            </w:r>
          </w:p>
        </w:tc>
      </w:tr>
      <w:tr w:rsidR="009210F2" w:rsidRPr="00055D62" w14:paraId="541A2C0E" w14:textId="77777777" w:rsidTr="00083AB1">
        <w:tc>
          <w:tcPr>
            <w:tcW w:w="5035" w:type="dxa"/>
            <w:vAlign w:val="center"/>
          </w:tcPr>
          <w:p w14:paraId="72EA252B" w14:textId="02B10B4D" w:rsidR="009210F2" w:rsidRDefault="00000000" w:rsidP="009210F2">
            <w:pPr>
              <w:rPr>
                <w:rFonts w:ascii="Arial" w:hAnsi="Arial" w:cs="Arial"/>
                <w:sz w:val="20"/>
                <w:szCs w:val="20"/>
              </w:rPr>
            </w:pPr>
            <w:sdt>
              <w:sdtPr>
                <w:rPr>
                  <w:rFonts w:ascii="Arial" w:hAnsi="Arial" w:cs="Arial"/>
                  <w:sz w:val="20"/>
                  <w:szCs w:val="20"/>
                </w:rPr>
                <w:id w:val="1306196341"/>
                <w14:checkbox>
                  <w14:checked w14:val="0"/>
                  <w14:checkedState w14:val="2612" w14:font="MS Gothic"/>
                  <w14:uncheckedState w14:val="2610" w14:font="MS Gothic"/>
                </w14:checkbox>
              </w:sdtPr>
              <w:sdtContent>
                <w:r w:rsidR="009210F2">
                  <w:rPr>
                    <w:rFonts w:ascii="MS Gothic" w:eastAsia="MS Gothic" w:hAnsi="MS Gothic" w:cs="Arial" w:hint="eastAsia"/>
                    <w:sz w:val="20"/>
                    <w:szCs w:val="20"/>
                  </w:rPr>
                  <w:t>☐</w:t>
                </w:r>
              </w:sdtContent>
            </w:sdt>
            <w:r w:rsidR="009210F2">
              <w:rPr>
                <w:rFonts w:ascii="Arial" w:hAnsi="Arial" w:cs="Arial"/>
                <w:sz w:val="20"/>
                <w:szCs w:val="20"/>
              </w:rPr>
              <w:t xml:space="preserve"> Written correspondence – as pertaining to the utility facility conflict, resolution, direction, etc.</w:t>
            </w:r>
          </w:p>
          <w:p w14:paraId="45C2E510" w14:textId="77777777" w:rsidR="009210F2" w:rsidRDefault="009210F2" w:rsidP="009210F2">
            <w:pPr>
              <w:pStyle w:val="ListParagraph"/>
              <w:numPr>
                <w:ilvl w:val="0"/>
                <w:numId w:val="7"/>
              </w:numPr>
              <w:rPr>
                <w:rFonts w:ascii="Arial" w:hAnsi="Arial" w:cs="Arial"/>
                <w:sz w:val="20"/>
                <w:szCs w:val="20"/>
              </w:rPr>
            </w:pPr>
            <w:r>
              <w:rPr>
                <w:rFonts w:ascii="Arial" w:hAnsi="Arial" w:cs="Arial"/>
                <w:sz w:val="20"/>
                <w:szCs w:val="20"/>
              </w:rPr>
              <w:t>To or from utility</w:t>
            </w:r>
          </w:p>
          <w:p w14:paraId="35AF59E5" w14:textId="3FB726A2" w:rsidR="009210F2" w:rsidRPr="008300A0" w:rsidRDefault="009210F2" w:rsidP="009210F2">
            <w:pPr>
              <w:pStyle w:val="ListParagraph"/>
              <w:numPr>
                <w:ilvl w:val="0"/>
                <w:numId w:val="7"/>
              </w:numPr>
              <w:rPr>
                <w:rFonts w:ascii="Arial" w:hAnsi="Arial" w:cs="Arial"/>
                <w:sz w:val="20"/>
                <w:szCs w:val="20"/>
              </w:rPr>
            </w:pPr>
            <w:r>
              <w:rPr>
                <w:rFonts w:ascii="Arial" w:hAnsi="Arial" w:cs="Arial"/>
                <w:sz w:val="20"/>
                <w:szCs w:val="20"/>
              </w:rPr>
              <w:t>To or from contractor</w:t>
            </w:r>
          </w:p>
        </w:tc>
        <w:tc>
          <w:tcPr>
            <w:tcW w:w="3600" w:type="dxa"/>
            <w:vAlign w:val="center"/>
          </w:tcPr>
          <w:p w14:paraId="23187731" w14:textId="55160230" w:rsidR="009210F2" w:rsidRPr="002E0393" w:rsidRDefault="009210F2" w:rsidP="009210F2">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7CA153D6" w14:textId="20A0DA94" w:rsidR="009210F2" w:rsidRPr="002E0393" w:rsidRDefault="009210F2" w:rsidP="009210F2">
            <w:pPr>
              <w:rPr>
                <w:rFonts w:ascii="Arial" w:hAnsi="Arial" w:cs="Arial"/>
                <w:sz w:val="14"/>
                <w:szCs w:val="14"/>
              </w:rPr>
            </w:pPr>
            <w:r w:rsidRPr="002E0393">
              <w:rPr>
                <w:rFonts w:ascii="Arial" w:hAnsi="Arial" w:cs="Arial"/>
                <w:sz w:val="14"/>
                <w:szCs w:val="14"/>
              </w:rPr>
              <w:t>XXXXXXXX_</w:t>
            </w:r>
            <w:r>
              <w:rPr>
                <w:rFonts w:ascii="Arial" w:hAnsi="Arial" w:cs="Arial"/>
                <w:sz w:val="14"/>
                <w:szCs w:val="14"/>
              </w:rPr>
              <w:t>coorespondence</w:t>
            </w:r>
            <w:r w:rsidRPr="002E0393">
              <w:rPr>
                <w:rFonts w:ascii="Arial" w:hAnsi="Arial" w:cs="Arial"/>
                <w:sz w:val="14"/>
                <w:szCs w:val="14"/>
              </w:rPr>
              <w:t>.pdf</w:t>
            </w:r>
          </w:p>
        </w:tc>
      </w:tr>
      <w:tr w:rsidR="009210F2" w:rsidRPr="00055D62" w14:paraId="6CF97D70" w14:textId="77777777" w:rsidTr="00083AB1">
        <w:tc>
          <w:tcPr>
            <w:tcW w:w="5035" w:type="dxa"/>
            <w:vAlign w:val="center"/>
          </w:tcPr>
          <w:p w14:paraId="339AF9FD" w14:textId="711F1AC7" w:rsidR="009210F2" w:rsidRDefault="00000000" w:rsidP="009210F2">
            <w:pPr>
              <w:rPr>
                <w:rFonts w:ascii="Arial" w:hAnsi="Arial" w:cs="Arial"/>
                <w:sz w:val="20"/>
                <w:szCs w:val="20"/>
              </w:rPr>
            </w:pPr>
            <w:sdt>
              <w:sdtPr>
                <w:rPr>
                  <w:rFonts w:ascii="Arial" w:hAnsi="Arial" w:cs="Arial"/>
                  <w:sz w:val="20"/>
                  <w:szCs w:val="20"/>
                </w:rPr>
                <w:id w:val="930927641"/>
                <w14:checkbox>
                  <w14:checked w14:val="0"/>
                  <w14:checkedState w14:val="2612" w14:font="MS Gothic"/>
                  <w14:uncheckedState w14:val="2610" w14:font="MS Gothic"/>
                </w14:checkbox>
              </w:sdtPr>
              <w:sdtContent>
                <w:r w:rsidR="009210F2">
                  <w:rPr>
                    <w:rFonts w:ascii="MS Gothic" w:eastAsia="MS Gothic" w:hAnsi="MS Gothic" w:cs="Arial" w:hint="eastAsia"/>
                    <w:sz w:val="20"/>
                    <w:szCs w:val="20"/>
                  </w:rPr>
                  <w:t>☐</w:t>
                </w:r>
              </w:sdtContent>
            </w:sdt>
            <w:r w:rsidR="009210F2">
              <w:rPr>
                <w:rFonts w:ascii="Arial" w:hAnsi="Arial" w:cs="Arial"/>
                <w:sz w:val="20"/>
                <w:szCs w:val="20"/>
              </w:rPr>
              <w:t xml:space="preserve"> Meeting notes / documentation</w:t>
            </w:r>
          </w:p>
        </w:tc>
        <w:tc>
          <w:tcPr>
            <w:tcW w:w="3600" w:type="dxa"/>
            <w:vAlign w:val="center"/>
          </w:tcPr>
          <w:p w14:paraId="5B7522F2" w14:textId="381109C7" w:rsidR="009210F2" w:rsidRPr="002E0393" w:rsidRDefault="009210F2" w:rsidP="009210F2">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37CA750E" w14:textId="16B1612C" w:rsidR="009210F2" w:rsidRPr="002E0393" w:rsidRDefault="009210F2" w:rsidP="009210F2">
            <w:pPr>
              <w:rPr>
                <w:rFonts w:ascii="Arial" w:hAnsi="Arial" w:cs="Arial"/>
                <w:sz w:val="14"/>
                <w:szCs w:val="14"/>
              </w:rPr>
            </w:pPr>
            <w:r w:rsidRPr="002E0393">
              <w:rPr>
                <w:rFonts w:ascii="Arial" w:hAnsi="Arial" w:cs="Arial"/>
                <w:sz w:val="14"/>
                <w:szCs w:val="14"/>
              </w:rPr>
              <w:t>XXXXXXXX_</w:t>
            </w:r>
            <w:r>
              <w:rPr>
                <w:rFonts w:ascii="Arial" w:hAnsi="Arial" w:cs="Arial"/>
                <w:sz w:val="14"/>
                <w:szCs w:val="14"/>
              </w:rPr>
              <w:t>mtgnotes</w:t>
            </w:r>
            <w:r w:rsidRPr="002E0393">
              <w:rPr>
                <w:rFonts w:ascii="Arial" w:hAnsi="Arial" w:cs="Arial"/>
                <w:sz w:val="14"/>
                <w:szCs w:val="14"/>
              </w:rPr>
              <w:t>.pdf</w:t>
            </w:r>
          </w:p>
        </w:tc>
      </w:tr>
      <w:tr w:rsidR="009210F2" w:rsidRPr="00055D62" w14:paraId="35D9DEFD" w14:textId="77777777" w:rsidTr="00083AB1">
        <w:tc>
          <w:tcPr>
            <w:tcW w:w="5035" w:type="dxa"/>
            <w:vAlign w:val="center"/>
          </w:tcPr>
          <w:p w14:paraId="59D18FF0" w14:textId="515345FE" w:rsidR="009210F2" w:rsidRDefault="00000000" w:rsidP="009210F2">
            <w:pPr>
              <w:rPr>
                <w:rFonts w:ascii="Arial" w:hAnsi="Arial" w:cs="Arial"/>
                <w:sz w:val="20"/>
                <w:szCs w:val="20"/>
              </w:rPr>
            </w:pPr>
            <w:sdt>
              <w:sdtPr>
                <w:rPr>
                  <w:rFonts w:ascii="Arial" w:hAnsi="Arial" w:cs="Arial"/>
                  <w:sz w:val="20"/>
                  <w:szCs w:val="20"/>
                </w:rPr>
                <w:id w:val="-1047536015"/>
                <w14:checkbox>
                  <w14:checked w14:val="0"/>
                  <w14:checkedState w14:val="2612" w14:font="MS Gothic"/>
                  <w14:uncheckedState w14:val="2610" w14:font="MS Gothic"/>
                </w14:checkbox>
              </w:sdtPr>
              <w:sdtContent>
                <w:r w:rsidR="009210F2">
                  <w:rPr>
                    <w:rFonts w:ascii="MS Gothic" w:eastAsia="MS Gothic" w:hAnsi="MS Gothic" w:cs="Arial" w:hint="eastAsia"/>
                    <w:sz w:val="20"/>
                    <w:szCs w:val="20"/>
                  </w:rPr>
                  <w:t>☐</w:t>
                </w:r>
              </w:sdtContent>
            </w:sdt>
            <w:r w:rsidR="009210F2">
              <w:rPr>
                <w:rFonts w:ascii="Arial" w:hAnsi="Arial" w:cs="Arial"/>
                <w:sz w:val="20"/>
                <w:szCs w:val="20"/>
              </w:rPr>
              <w:t xml:space="preserve"> Engineer’s diary</w:t>
            </w:r>
          </w:p>
        </w:tc>
        <w:tc>
          <w:tcPr>
            <w:tcW w:w="3600" w:type="dxa"/>
            <w:vAlign w:val="center"/>
          </w:tcPr>
          <w:p w14:paraId="578BD4BC" w14:textId="00B0E034" w:rsidR="009210F2" w:rsidRPr="002E0393" w:rsidRDefault="009210F2" w:rsidP="009210F2">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2A6D1560" w14:textId="71D6AD7B" w:rsidR="009210F2" w:rsidRPr="002E0393" w:rsidRDefault="009210F2" w:rsidP="009210F2">
            <w:pPr>
              <w:rPr>
                <w:rFonts w:ascii="Arial" w:hAnsi="Arial" w:cs="Arial"/>
                <w:sz w:val="14"/>
                <w:szCs w:val="14"/>
              </w:rPr>
            </w:pPr>
            <w:r w:rsidRPr="002E0393">
              <w:rPr>
                <w:rFonts w:ascii="Arial" w:hAnsi="Arial" w:cs="Arial"/>
                <w:sz w:val="14"/>
                <w:szCs w:val="14"/>
              </w:rPr>
              <w:t>XXXXXXXX_</w:t>
            </w:r>
            <w:r>
              <w:rPr>
                <w:rFonts w:ascii="Arial" w:hAnsi="Arial" w:cs="Arial"/>
                <w:sz w:val="14"/>
                <w:szCs w:val="14"/>
              </w:rPr>
              <w:t>diary</w:t>
            </w:r>
            <w:r w:rsidRPr="002E0393">
              <w:rPr>
                <w:rFonts w:ascii="Arial" w:hAnsi="Arial" w:cs="Arial"/>
                <w:sz w:val="14"/>
                <w:szCs w:val="14"/>
              </w:rPr>
              <w:t>.pdf</w:t>
            </w:r>
          </w:p>
        </w:tc>
      </w:tr>
      <w:tr w:rsidR="009210F2" w:rsidRPr="00055D62" w14:paraId="6A755660" w14:textId="77777777" w:rsidTr="00083AB1">
        <w:tc>
          <w:tcPr>
            <w:tcW w:w="5035" w:type="dxa"/>
            <w:vAlign w:val="center"/>
          </w:tcPr>
          <w:p w14:paraId="024C64F5" w14:textId="043C4B1C" w:rsidR="009210F2" w:rsidRDefault="00000000" w:rsidP="009210F2">
            <w:pPr>
              <w:rPr>
                <w:rFonts w:ascii="Arial" w:hAnsi="Arial" w:cs="Arial"/>
                <w:sz w:val="20"/>
                <w:szCs w:val="20"/>
              </w:rPr>
            </w:pPr>
            <w:sdt>
              <w:sdtPr>
                <w:rPr>
                  <w:rFonts w:ascii="Arial" w:hAnsi="Arial" w:cs="Arial"/>
                  <w:sz w:val="20"/>
                  <w:szCs w:val="20"/>
                </w:rPr>
                <w:id w:val="1652175954"/>
                <w14:checkbox>
                  <w14:checked w14:val="0"/>
                  <w14:checkedState w14:val="2612" w14:font="MS Gothic"/>
                  <w14:uncheckedState w14:val="2610" w14:font="MS Gothic"/>
                </w14:checkbox>
              </w:sdtPr>
              <w:sdtContent>
                <w:r w:rsidR="009210F2">
                  <w:rPr>
                    <w:rFonts w:ascii="MS Gothic" w:eastAsia="MS Gothic" w:hAnsi="MS Gothic" w:cs="Arial" w:hint="eastAsia"/>
                    <w:sz w:val="20"/>
                    <w:szCs w:val="20"/>
                  </w:rPr>
                  <w:t>☐</w:t>
                </w:r>
              </w:sdtContent>
            </w:sdt>
            <w:r w:rsidR="009210F2">
              <w:rPr>
                <w:rFonts w:ascii="Arial" w:hAnsi="Arial" w:cs="Arial"/>
                <w:sz w:val="20"/>
                <w:szCs w:val="20"/>
              </w:rPr>
              <w:t xml:space="preserve"> Survey (if applicable)</w:t>
            </w:r>
          </w:p>
        </w:tc>
        <w:tc>
          <w:tcPr>
            <w:tcW w:w="3600" w:type="dxa"/>
            <w:vAlign w:val="center"/>
          </w:tcPr>
          <w:p w14:paraId="47C9C4B3" w14:textId="1C95D441" w:rsidR="009210F2" w:rsidRPr="002E0393" w:rsidRDefault="009210F2" w:rsidP="009210F2">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228BDBA0" w14:textId="44416C1B" w:rsidR="009210F2" w:rsidRPr="002E0393" w:rsidRDefault="009210F2" w:rsidP="009210F2">
            <w:pPr>
              <w:rPr>
                <w:rFonts w:ascii="Arial" w:hAnsi="Arial" w:cs="Arial"/>
                <w:sz w:val="14"/>
                <w:szCs w:val="14"/>
              </w:rPr>
            </w:pPr>
            <w:r w:rsidRPr="002E0393">
              <w:rPr>
                <w:rFonts w:ascii="Arial" w:hAnsi="Arial" w:cs="Arial"/>
                <w:sz w:val="14"/>
                <w:szCs w:val="14"/>
              </w:rPr>
              <w:t>XXXXXXXX_</w:t>
            </w:r>
            <w:r>
              <w:rPr>
                <w:rFonts w:ascii="Arial" w:hAnsi="Arial" w:cs="Arial"/>
                <w:sz w:val="14"/>
                <w:szCs w:val="14"/>
              </w:rPr>
              <w:t>survey.pdf (.xml, .dwg, etc.)</w:t>
            </w:r>
          </w:p>
        </w:tc>
      </w:tr>
      <w:tr w:rsidR="009210F2" w:rsidRPr="00055D62" w14:paraId="6DCE255B" w14:textId="77777777" w:rsidTr="00083AB1">
        <w:tc>
          <w:tcPr>
            <w:tcW w:w="5035" w:type="dxa"/>
            <w:vAlign w:val="center"/>
          </w:tcPr>
          <w:p w14:paraId="327F8521" w14:textId="19700E2C" w:rsidR="009210F2" w:rsidRDefault="00000000" w:rsidP="009210F2">
            <w:pPr>
              <w:rPr>
                <w:rFonts w:ascii="Arial" w:hAnsi="Arial" w:cs="Arial"/>
                <w:sz w:val="20"/>
                <w:szCs w:val="20"/>
              </w:rPr>
            </w:pPr>
            <w:sdt>
              <w:sdtPr>
                <w:rPr>
                  <w:rFonts w:ascii="Arial" w:hAnsi="Arial" w:cs="Arial"/>
                  <w:sz w:val="20"/>
                  <w:szCs w:val="20"/>
                </w:rPr>
                <w:id w:val="-524943179"/>
                <w14:checkbox>
                  <w14:checked w14:val="0"/>
                  <w14:checkedState w14:val="2612" w14:font="MS Gothic"/>
                  <w14:uncheckedState w14:val="2610" w14:font="MS Gothic"/>
                </w14:checkbox>
              </w:sdtPr>
              <w:sdtContent>
                <w:r w:rsidR="009210F2">
                  <w:rPr>
                    <w:rFonts w:ascii="MS Gothic" w:eastAsia="MS Gothic" w:hAnsi="MS Gothic" w:cs="Arial" w:hint="eastAsia"/>
                    <w:sz w:val="20"/>
                    <w:szCs w:val="20"/>
                  </w:rPr>
                  <w:t>☐</w:t>
                </w:r>
              </w:sdtContent>
            </w:sdt>
            <w:r w:rsidR="009210F2">
              <w:rPr>
                <w:rFonts w:ascii="Arial" w:hAnsi="Arial" w:cs="Arial"/>
                <w:sz w:val="20"/>
                <w:szCs w:val="20"/>
              </w:rPr>
              <w:t xml:space="preserve"> </w:t>
            </w:r>
            <w:r w:rsidR="009210F2" w:rsidRPr="008300A0">
              <w:rPr>
                <w:rFonts w:ascii="Arial" w:hAnsi="Arial" w:cs="Arial"/>
                <w:sz w:val="20"/>
                <w:szCs w:val="20"/>
              </w:rPr>
              <w:t>List of persons present on site who saw the utility facility conflict</w:t>
            </w:r>
            <w:r w:rsidR="009210F2">
              <w:rPr>
                <w:rFonts w:ascii="Arial" w:hAnsi="Arial" w:cs="Arial"/>
                <w:sz w:val="20"/>
                <w:szCs w:val="20"/>
              </w:rPr>
              <w:t xml:space="preserve"> (names, organization, phone #’s, emails, etc.).</w:t>
            </w:r>
          </w:p>
        </w:tc>
        <w:tc>
          <w:tcPr>
            <w:tcW w:w="3600" w:type="dxa"/>
            <w:vAlign w:val="center"/>
          </w:tcPr>
          <w:p w14:paraId="61231E2D" w14:textId="3AFC7F48" w:rsidR="009210F2" w:rsidRPr="002E0393" w:rsidRDefault="009210F2" w:rsidP="009210F2">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1B49805D" w14:textId="0EDE4075" w:rsidR="009210F2" w:rsidRPr="002E0393" w:rsidRDefault="009210F2" w:rsidP="009210F2">
            <w:pPr>
              <w:rPr>
                <w:rFonts w:ascii="Arial" w:hAnsi="Arial" w:cs="Arial"/>
                <w:sz w:val="14"/>
                <w:szCs w:val="14"/>
              </w:rPr>
            </w:pPr>
            <w:r w:rsidRPr="002E0393">
              <w:rPr>
                <w:rFonts w:ascii="Arial" w:hAnsi="Arial" w:cs="Arial"/>
                <w:sz w:val="14"/>
                <w:szCs w:val="14"/>
              </w:rPr>
              <w:t>XXXXXXXX_</w:t>
            </w:r>
            <w:r>
              <w:rPr>
                <w:rFonts w:ascii="Arial" w:hAnsi="Arial" w:cs="Arial"/>
                <w:sz w:val="14"/>
                <w:szCs w:val="14"/>
              </w:rPr>
              <w:t>contacts</w:t>
            </w:r>
            <w:r w:rsidRPr="002E0393">
              <w:rPr>
                <w:rFonts w:ascii="Arial" w:hAnsi="Arial" w:cs="Arial"/>
                <w:sz w:val="14"/>
                <w:szCs w:val="14"/>
              </w:rPr>
              <w:t>.pdf</w:t>
            </w:r>
          </w:p>
        </w:tc>
      </w:tr>
      <w:tr w:rsidR="009210F2" w:rsidRPr="00055D62" w14:paraId="1DD36F83" w14:textId="77777777" w:rsidTr="00083AB1">
        <w:tc>
          <w:tcPr>
            <w:tcW w:w="5035" w:type="dxa"/>
            <w:vAlign w:val="center"/>
          </w:tcPr>
          <w:p w14:paraId="08AF476C" w14:textId="77777777" w:rsidR="009210F2" w:rsidRDefault="00000000" w:rsidP="009210F2">
            <w:pPr>
              <w:rPr>
                <w:rFonts w:ascii="Arial" w:hAnsi="Arial" w:cs="Arial"/>
                <w:sz w:val="20"/>
                <w:szCs w:val="20"/>
              </w:rPr>
            </w:pPr>
            <w:sdt>
              <w:sdtPr>
                <w:rPr>
                  <w:rFonts w:ascii="Arial" w:hAnsi="Arial" w:cs="Arial"/>
                  <w:sz w:val="20"/>
                  <w:szCs w:val="20"/>
                </w:rPr>
                <w:id w:val="815528391"/>
                <w14:checkbox>
                  <w14:checked w14:val="0"/>
                  <w14:checkedState w14:val="2612" w14:font="MS Gothic"/>
                  <w14:uncheckedState w14:val="2610" w14:font="MS Gothic"/>
                </w14:checkbox>
              </w:sdtPr>
              <w:sdtContent>
                <w:r w:rsidR="009210F2">
                  <w:rPr>
                    <w:rFonts w:ascii="MS Gothic" w:eastAsia="MS Gothic" w:hAnsi="MS Gothic" w:cs="Arial" w:hint="eastAsia"/>
                    <w:sz w:val="20"/>
                    <w:szCs w:val="20"/>
                  </w:rPr>
                  <w:t>☐</w:t>
                </w:r>
              </w:sdtContent>
            </w:sdt>
            <w:r w:rsidR="009210F2">
              <w:rPr>
                <w:rFonts w:ascii="Arial" w:hAnsi="Arial" w:cs="Arial"/>
                <w:sz w:val="20"/>
                <w:szCs w:val="20"/>
              </w:rPr>
              <w:t xml:space="preserve"> </w:t>
            </w:r>
            <w:r w:rsidR="009210F2" w:rsidRPr="008300A0">
              <w:rPr>
                <w:rFonts w:ascii="Arial" w:hAnsi="Arial" w:cs="Arial"/>
                <w:sz w:val="20"/>
                <w:szCs w:val="20"/>
              </w:rPr>
              <w:t>Documentation as to method of resolution</w:t>
            </w:r>
          </w:p>
          <w:p w14:paraId="187C0F65" w14:textId="14FDB7F9" w:rsidR="009210F2" w:rsidRPr="008300A0" w:rsidRDefault="009210F2" w:rsidP="009210F2">
            <w:pPr>
              <w:pStyle w:val="ListParagraph"/>
              <w:numPr>
                <w:ilvl w:val="0"/>
                <w:numId w:val="8"/>
              </w:numPr>
              <w:rPr>
                <w:rFonts w:ascii="Arial" w:hAnsi="Arial" w:cs="Arial"/>
                <w:sz w:val="20"/>
                <w:szCs w:val="20"/>
              </w:rPr>
            </w:pPr>
            <w:r>
              <w:rPr>
                <w:rFonts w:ascii="Arial" w:hAnsi="Arial" w:cs="Arial"/>
                <w:sz w:val="20"/>
                <w:szCs w:val="20"/>
              </w:rPr>
              <w:t>What route was chosen to resolve the conflict? Explain reasons for choosing that route.</w:t>
            </w:r>
          </w:p>
        </w:tc>
        <w:tc>
          <w:tcPr>
            <w:tcW w:w="3600" w:type="dxa"/>
            <w:vAlign w:val="center"/>
          </w:tcPr>
          <w:p w14:paraId="6A674891" w14:textId="63F533D1" w:rsidR="009210F2" w:rsidRPr="002E0393" w:rsidRDefault="009210F2" w:rsidP="009210F2">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1757C955" w14:textId="56470313" w:rsidR="009210F2" w:rsidRPr="002E0393" w:rsidRDefault="009210F2" w:rsidP="009210F2">
            <w:pPr>
              <w:rPr>
                <w:rFonts w:ascii="Arial" w:hAnsi="Arial" w:cs="Arial"/>
                <w:sz w:val="14"/>
                <w:szCs w:val="14"/>
              </w:rPr>
            </w:pPr>
            <w:r w:rsidRPr="002E0393">
              <w:rPr>
                <w:rFonts w:ascii="Arial" w:hAnsi="Arial" w:cs="Arial"/>
                <w:sz w:val="14"/>
                <w:szCs w:val="14"/>
              </w:rPr>
              <w:t>XXXXXXXX_</w:t>
            </w:r>
            <w:r>
              <w:rPr>
                <w:rFonts w:ascii="Arial" w:hAnsi="Arial" w:cs="Arial"/>
                <w:sz w:val="14"/>
                <w:szCs w:val="14"/>
              </w:rPr>
              <w:t>resolution_memo</w:t>
            </w:r>
            <w:r w:rsidRPr="002E0393">
              <w:rPr>
                <w:rFonts w:ascii="Arial" w:hAnsi="Arial" w:cs="Arial"/>
                <w:sz w:val="14"/>
                <w:szCs w:val="14"/>
              </w:rPr>
              <w:t>.pdf</w:t>
            </w:r>
          </w:p>
        </w:tc>
      </w:tr>
      <w:tr w:rsidR="009210F2" w:rsidRPr="00055D62" w14:paraId="359726C2" w14:textId="77777777" w:rsidTr="00083AB1">
        <w:tc>
          <w:tcPr>
            <w:tcW w:w="5035" w:type="dxa"/>
            <w:vAlign w:val="center"/>
          </w:tcPr>
          <w:p w14:paraId="792A95B4" w14:textId="760AD3B6" w:rsidR="009210F2" w:rsidRDefault="00000000" w:rsidP="009210F2">
            <w:pPr>
              <w:rPr>
                <w:rFonts w:ascii="Arial" w:hAnsi="Arial" w:cs="Arial"/>
                <w:sz w:val="20"/>
                <w:szCs w:val="20"/>
              </w:rPr>
            </w:pPr>
            <w:sdt>
              <w:sdtPr>
                <w:rPr>
                  <w:rFonts w:ascii="Arial" w:hAnsi="Arial" w:cs="Arial"/>
                  <w:sz w:val="20"/>
                  <w:szCs w:val="20"/>
                </w:rPr>
                <w:id w:val="1609775130"/>
                <w14:checkbox>
                  <w14:checked w14:val="0"/>
                  <w14:checkedState w14:val="2612" w14:font="MS Gothic"/>
                  <w14:uncheckedState w14:val="2610" w14:font="MS Gothic"/>
                </w14:checkbox>
              </w:sdtPr>
              <w:sdtContent>
                <w:r w:rsidR="009210F2">
                  <w:rPr>
                    <w:rFonts w:ascii="MS Gothic" w:eastAsia="MS Gothic" w:hAnsi="MS Gothic" w:cs="Arial" w:hint="eastAsia"/>
                    <w:sz w:val="20"/>
                    <w:szCs w:val="20"/>
                  </w:rPr>
                  <w:t>☐</w:t>
                </w:r>
              </w:sdtContent>
            </w:sdt>
            <w:r w:rsidR="009210F2">
              <w:rPr>
                <w:rFonts w:ascii="Arial" w:hAnsi="Arial" w:cs="Arial"/>
                <w:sz w:val="20"/>
                <w:szCs w:val="20"/>
              </w:rPr>
              <w:t xml:space="preserve"> Contract revision – plan sheets, SPVs, contract change order, CMJ, supporting documentation, etc.</w:t>
            </w:r>
          </w:p>
        </w:tc>
        <w:tc>
          <w:tcPr>
            <w:tcW w:w="3600" w:type="dxa"/>
            <w:vAlign w:val="center"/>
          </w:tcPr>
          <w:p w14:paraId="71BE1771" w14:textId="69B8BAA4" w:rsidR="009210F2" w:rsidRPr="002E0393" w:rsidRDefault="009210F2" w:rsidP="009210F2">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24965066" w14:textId="4C175469" w:rsidR="009210F2" w:rsidRPr="002E0393" w:rsidRDefault="009210F2" w:rsidP="009210F2">
            <w:pPr>
              <w:rPr>
                <w:rFonts w:ascii="Arial" w:hAnsi="Arial" w:cs="Arial"/>
                <w:sz w:val="14"/>
                <w:szCs w:val="14"/>
              </w:rPr>
            </w:pPr>
            <w:r w:rsidRPr="002E0393">
              <w:rPr>
                <w:rFonts w:ascii="Arial" w:hAnsi="Arial" w:cs="Arial"/>
                <w:sz w:val="14"/>
                <w:szCs w:val="14"/>
              </w:rPr>
              <w:t>XXXXXXXX_</w:t>
            </w:r>
            <w:r>
              <w:rPr>
                <w:rFonts w:ascii="Arial" w:hAnsi="Arial" w:cs="Arial"/>
                <w:sz w:val="14"/>
                <w:szCs w:val="14"/>
              </w:rPr>
              <w:t>cco</w:t>
            </w:r>
            <w:r w:rsidRPr="002E0393">
              <w:rPr>
                <w:rFonts w:ascii="Arial" w:hAnsi="Arial" w:cs="Arial"/>
                <w:sz w:val="14"/>
                <w:szCs w:val="14"/>
              </w:rPr>
              <w:t>.pdf</w:t>
            </w:r>
          </w:p>
        </w:tc>
      </w:tr>
      <w:tr w:rsidR="009210F2" w:rsidRPr="00055D62" w14:paraId="4B96CBE1" w14:textId="77777777" w:rsidTr="00083AB1">
        <w:tc>
          <w:tcPr>
            <w:tcW w:w="5035" w:type="dxa"/>
            <w:vAlign w:val="center"/>
          </w:tcPr>
          <w:p w14:paraId="4B05B60F" w14:textId="77777777" w:rsidR="009210F2" w:rsidRDefault="00000000" w:rsidP="009210F2">
            <w:pPr>
              <w:rPr>
                <w:rFonts w:ascii="Arial" w:hAnsi="Arial" w:cs="Arial"/>
                <w:sz w:val="20"/>
                <w:szCs w:val="20"/>
              </w:rPr>
            </w:pPr>
            <w:sdt>
              <w:sdtPr>
                <w:rPr>
                  <w:rFonts w:ascii="Arial" w:hAnsi="Arial" w:cs="Arial"/>
                  <w:sz w:val="20"/>
                  <w:szCs w:val="20"/>
                </w:rPr>
                <w:id w:val="730195585"/>
                <w14:checkbox>
                  <w14:checked w14:val="0"/>
                  <w14:checkedState w14:val="2612" w14:font="MS Gothic"/>
                  <w14:uncheckedState w14:val="2610" w14:font="MS Gothic"/>
                </w14:checkbox>
              </w:sdtPr>
              <w:sdtContent>
                <w:r w:rsidR="009210F2">
                  <w:rPr>
                    <w:rFonts w:ascii="MS Gothic" w:eastAsia="MS Gothic" w:hAnsi="MS Gothic" w:cs="Arial" w:hint="eastAsia"/>
                    <w:sz w:val="20"/>
                    <w:szCs w:val="20"/>
                  </w:rPr>
                  <w:t>☐</w:t>
                </w:r>
              </w:sdtContent>
            </w:sdt>
            <w:r w:rsidR="009210F2">
              <w:rPr>
                <w:rFonts w:ascii="Arial" w:hAnsi="Arial" w:cs="Arial"/>
                <w:sz w:val="20"/>
                <w:szCs w:val="20"/>
              </w:rPr>
              <w:t xml:space="preserve"> </w:t>
            </w:r>
            <w:r w:rsidR="009210F2" w:rsidRPr="00462B3D">
              <w:rPr>
                <w:rFonts w:ascii="Arial" w:hAnsi="Arial" w:cs="Arial"/>
                <w:sz w:val="20"/>
                <w:szCs w:val="20"/>
              </w:rPr>
              <w:t xml:space="preserve">Utility </w:t>
            </w:r>
            <w:r w:rsidR="009210F2">
              <w:rPr>
                <w:rFonts w:ascii="Arial" w:hAnsi="Arial" w:cs="Arial"/>
                <w:sz w:val="20"/>
                <w:szCs w:val="20"/>
              </w:rPr>
              <w:t>relocation claim - assessment notice</w:t>
            </w:r>
          </w:p>
          <w:p w14:paraId="02B6A1D1" w14:textId="2E9F6496" w:rsidR="009210F2" w:rsidRDefault="009210F2" w:rsidP="009210F2">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66012026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Include certified mail received signature</w:t>
            </w:r>
          </w:p>
        </w:tc>
        <w:tc>
          <w:tcPr>
            <w:tcW w:w="3600" w:type="dxa"/>
            <w:vAlign w:val="center"/>
          </w:tcPr>
          <w:p w14:paraId="336A9163" w14:textId="362632BD" w:rsidR="009210F2" w:rsidRPr="002E0393" w:rsidRDefault="009210F2" w:rsidP="009210F2">
            <w:pPr>
              <w:rPr>
                <w:rFonts w:ascii="Arial" w:hAnsi="Arial" w:cs="Arial"/>
                <w:sz w:val="14"/>
                <w:szCs w:val="14"/>
              </w:rPr>
            </w:pPr>
            <w:r w:rsidRPr="002E0393">
              <w:rPr>
                <w:rFonts w:ascii="Arial" w:hAnsi="Arial" w:cs="Arial"/>
                <w:sz w:val="14"/>
                <w:szCs w:val="14"/>
              </w:rPr>
              <w:t>ContrOps\Utilities</w:t>
            </w:r>
            <w:r>
              <w:rPr>
                <w:rFonts w:ascii="Arial" w:hAnsi="Arial" w:cs="Arial"/>
                <w:sz w:val="14"/>
                <w:szCs w:val="14"/>
              </w:rPr>
              <w:t>\UtilityName_UtilityType_URC</w:t>
            </w:r>
          </w:p>
        </w:tc>
        <w:tc>
          <w:tcPr>
            <w:tcW w:w="2790" w:type="dxa"/>
            <w:vAlign w:val="center"/>
          </w:tcPr>
          <w:p w14:paraId="1A58613B" w14:textId="18B29320" w:rsidR="009210F2" w:rsidRPr="002E0393" w:rsidRDefault="009210F2" w:rsidP="009210F2">
            <w:pPr>
              <w:rPr>
                <w:rFonts w:ascii="Arial" w:hAnsi="Arial" w:cs="Arial"/>
                <w:sz w:val="14"/>
                <w:szCs w:val="14"/>
              </w:rPr>
            </w:pPr>
            <w:r w:rsidRPr="002E0393">
              <w:rPr>
                <w:rFonts w:ascii="Arial" w:hAnsi="Arial" w:cs="Arial"/>
                <w:sz w:val="14"/>
                <w:szCs w:val="14"/>
              </w:rPr>
              <w:t>XXXXXXXX_</w:t>
            </w:r>
            <w:r>
              <w:rPr>
                <w:rFonts w:ascii="Arial" w:hAnsi="Arial" w:cs="Arial"/>
                <w:sz w:val="14"/>
                <w:szCs w:val="14"/>
              </w:rPr>
              <w:t>payment_letter</w:t>
            </w:r>
            <w:r w:rsidRPr="002E0393">
              <w:rPr>
                <w:rFonts w:ascii="Arial" w:hAnsi="Arial" w:cs="Arial"/>
                <w:sz w:val="14"/>
                <w:szCs w:val="14"/>
              </w:rPr>
              <w:t>.pdf</w:t>
            </w:r>
          </w:p>
        </w:tc>
      </w:tr>
    </w:tbl>
    <w:p w14:paraId="3BE376F8" w14:textId="2CDDDC43" w:rsidR="00DC7986" w:rsidRPr="00CC54B9" w:rsidRDefault="00DC7986" w:rsidP="00CC54B9">
      <w:pPr>
        <w:jc w:val="both"/>
        <w:rPr>
          <w:rStyle w:val="Hyperlink"/>
          <w:rFonts w:ascii="Arial" w:hAnsi="Arial" w:cs="Arial"/>
          <w:color w:val="000000" w:themeColor="text1"/>
          <w:sz w:val="16"/>
          <w:szCs w:val="16"/>
          <w:u w:val="none"/>
        </w:rPr>
      </w:pPr>
    </w:p>
    <w:sectPr w:rsidR="00DC7986" w:rsidRPr="00CC54B9" w:rsidSect="001F63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1E83"/>
    <w:multiLevelType w:val="hybridMultilevel"/>
    <w:tmpl w:val="66C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30A24"/>
    <w:multiLevelType w:val="hybridMultilevel"/>
    <w:tmpl w:val="629C6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1F7934"/>
    <w:multiLevelType w:val="hybridMultilevel"/>
    <w:tmpl w:val="152A6932"/>
    <w:lvl w:ilvl="0" w:tplc="040A0001">
      <w:start w:val="1"/>
      <w:numFmt w:val="bullet"/>
      <w:lvlText w:val=""/>
      <w:lvlJc w:val="left"/>
      <w:pPr>
        <w:ind w:left="450" w:hanging="360"/>
      </w:pPr>
      <w:rPr>
        <w:rFonts w:ascii="Symbol" w:hAnsi="Symbol" w:hint="default"/>
      </w:rPr>
    </w:lvl>
    <w:lvl w:ilvl="1" w:tplc="040A0003" w:tentative="1">
      <w:start w:val="1"/>
      <w:numFmt w:val="bullet"/>
      <w:lvlText w:val="o"/>
      <w:lvlJc w:val="left"/>
      <w:pPr>
        <w:ind w:left="1170" w:hanging="360"/>
      </w:pPr>
      <w:rPr>
        <w:rFonts w:ascii="Courier New" w:hAnsi="Courier New" w:cs="Courier New" w:hint="default"/>
      </w:rPr>
    </w:lvl>
    <w:lvl w:ilvl="2" w:tplc="040A0005" w:tentative="1">
      <w:start w:val="1"/>
      <w:numFmt w:val="bullet"/>
      <w:lvlText w:val=""/>
      <w:lvlJc w:val="left"/>
      <w:pPr>
        <w:ind w:left="1890" w:hanging="360"/>
      </w:pPr>
      <w:rPr>
        <w:rFonts w:ascii="Wingdings" w:hAnsi="Wingdings" w:hint="default"/>
      </w:rPr>
    </w:lvl>
    <w:lvl w:ilvl="3" w:tplc="040A0001" w:tentative="1">
      <w:start w:val="1"/>
      <w:numFmt w:val="bullet"/>
      <w:lvlText w:val=""/>
      <w:lvlJc w:val="left"/>
      <w:pPr>
        <w:ind w:left="2610" w:hanging="360"/>
      </w:pPr>
      <w:rPr>
        <w:rFonts w:ascii="Symbol" w:hAnsi="Symbol" w:hint="default"/>
      </w:rPr>
    </w:lvl>
    <w:lvl w:ilvl="4" w:tplc="040A0003" w:tentative="1">
      <w:start w:val="1"/>
      <w:numFmt w:val="bullet"/>
      <w:lvlText w:val="o"/>
      <w:lvlJc w:val="left"/>
      <w:pPr>
        <w:ind w:left="3330" w:hanging="360"/>
      </w:pPr>
      <w:rPr>
        <w:rFonts w:ascii="Courier New" w:hAnsi="Courier New" w:cs="Courier New" w:hint="default"/>
      </w:rPr>
    </w:lvl>
    <w:lvl w:ilvl="5" w:tplc="040A0005" w:tentative="1">
      <w:start w:val="1"/>
      <w:numFmt w:val="bullet"/>
      <w:lvlText w:val=""/>
      <w:lvlJc w:val="left"/>
      <w:pPr>
        <w:ind w:left="4050" w:hanging="360"/>
      </w:pPr>
      <w:rPr>
        <w:rFonts w:ascii="Wingdings" w:hAnsi="Wingdings" w:hint="default"/>
      </w:rPr>
    </w:lvl>
    <w:lvl w:ilvl="6" w:tplc="040A0001" w:tentative="1">
      <w:start w:val="1"/>
      <w:numFmt w:val="bullet"/>
      <w:lvlText w:val=""/>
      <w:lvlJc w:val="left"/>
      <w:pPr>
        <w:ind w:left="4770" w:hanging="360"/>
      </w:pPr>
      <w:rPr>
        <w:rFonts w:ascii="Symbol" w:hAnsi="Symbol" w:hint="default"/>
      </w:rPr>
    </w:lvl>
    <w:lvl w:ilvl="7" w:tplc="040A0003" w:tentative="1">
      <w:start w:val="1"/>
      <w:numFmt w:val="bullet"/>
      <w:lvlText w:val="o"/>
      <w:lvlJc w:val="left"/>
      <w:pPr>
        <w:ind w:left="5490" w:hanging="360"/>
      </w:pPr>
      <w:rPr>
        <w:rFonts w:ascii="Courier New" w:hAnsi="Courier New" w:cs="Courier New" w:hint="default"/>
      </w:rPr>
    </w:lvl>
    <w:lvl w:ilvl="8" w:tplc="040A0005" w:tentative="1">
      <w:start w:val="1"/>
      <w:numFmt w:val="bullet"/>
      <w:lvlText w:val=""/>
      <w:lvlJc w:val="left"/>
      <w:pPr>
        <w:ind w:left="6210" w:hanging="360"/>
      </w:pPr>
      <w:rPr>
        <w:rFonts w:ascii="Wingdings" w:hAnsi="Wingdings" w:hint="default"/>
      </w:rPr>
    </w:lvl>
  </w:abstractNum>
  <w:abstractNum w:abstractNumId="3" w15:restartNumberingAfterBreak="0">
    <w:nsid w:val="227220F8"/>
    <w:multiLevelType w:val="hybridMultilevel"/>
    <w:tmpl w:val="98A449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143E4"/>
    <w:multiLevelType w:val="hybridMultilevel"/>
    <w:tmpl w:val="6D9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517A4"/>
    <w:multiLevelType w:val="hybridMultilevel"/>
    <w:tmpl w:val="6CC0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9599A"/>
    <w:multiLevelType w:val="hybridMultilevel"/>
    <w:tmpl w:val="5290F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A61BFB"/>
    <w:multiLevelType w:val="hybridMultilevel"/>
    <w:tmpl w:val="42D6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029586">
    <w:abstractNumId w:val="0"/>
  </w:num>
  <w:num w:numId="2" w16cid:durableId="869564185">
    <w:abstractNumId w:val="3"/>
  </w:num>
  <w:num w:numId="3" w16cid:durableId="210073586">
    <w:abstractNumId w:val="7"/>
  </w:num>
  <w:num w:numId="4" w16cid:durableId="122578774">
    <w:abstractNumId w:val="4"/>
  </w:num>
  <w:num w:numId="5" w16cid:durableId="1383749953">
    <w:abstractNumId w:val="5"/>
  </w:num>
  <w:num w:numId="6" w16cid:durableId="295140575">
    <w:abstractNumId w:val="2"/>
  </w:num>
  <w:num w:numId="7" w16cid:durableId="384136720">
    <w:abstractNumId w:val="1"/>
  </w:num>
  <w:num w:numId="8" w16cid:durableId="15003409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JLNyFNMkQyD+aCdjFdUY2XTi2B7dgQlPr1WcuGPVApPcRoOE/VQDh9o4bu/1pP8UwQfkSflWI4idKk53XEy/g==" w:salt="6v5J2Yd/y6DZ1OmlAX0v6Q=="/>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10CF"/>
    <w:rsid w:val="000119A9"/>
    <w:rsid w:val="00032663"/>
    <w:rsid w:val="00037E13"/>
    <w:rsid w:val="00046F47"/>
    <w:rsid w:val="00050500"/>
    <w:rsid w:val="00055D62"/>
    <w:rsid w:val="000566D2"/>
    <w:rsid w:val="000604A9"/>
    <w:rsid w:val="0006743C"/>
    <w:rsid w:val="000812C8"/>
    <w:rsid w:val="00083AB1"/>
    <w:rsid w:val="00093291"/>
    <w:rsid w:val="000936AE"/>
    <w:rsid w:val="000A770C"/>
    <w:rsid w:val="000B22F3"/>
    <w:rsid w:val="000C30F1"/>
    <w:rsid w:val="000D5F41"/>
    <w:rsid w:val="000F5C03"/>
    <w:rsid w:val="00103EF8"/>
    <w:rsid w:val="00110279"/>
    <w:rsid w:val="00115935"/>
    <w:rsid w:val="001208AC"/>
    <w:rsid w:val="00126654"/>
    <w:rsid w:val="00185E28"/>
    <w:rsid w:val="001924BE"/>
    <w:rsid w:val="001D1650"/>
    <w:rsid w:val="001E0B3D"/>
    <w:rsid w:val="001E56DF"/>
    <w:rsid w:val="001F6398"/>
    <w:rsid w:val="00201854"/>
    <w:rsid w:val="00255248"/>
    <w:rsid w:val="002706E1"/>
    <w:rsid w:val="00271E9A"/>
    <w:rsid w:val="00276EDC"/>
    <w:rsid w:val="002A4C17"/>
    <w:rsid w:val="002A57B6"/>
    <w:rsid w:val="002B0CA5"/>
    <w:rsid w:val="002C35B2"/>
    <w:rsid w:val="002E0393"/>
    <w:rsid w:val="002F0400"/>
    <w:rsid w:val="002F1517"/>
    <w:rsid w:val="00315F31"/>
    <w:rsid w:val="00324618"/>
    <w:rsid w:val="00355A62"/>
    <w:rsid w:val="003567D4"/>
    <w:rsid w:val="00382148"/>
    <w:rsid w:val="003A23A9"/>
    <w:rsid w:val="003B0245"/>
    <w:rsid w:val="003B4A15"/>
    <w:rsid w:val="003B6889"/>
    <w:rsid w:val="003B77D9"/>
    <w:rsid w:val="003C3091"/>
    <w:rsid w:val="004169B5"/>
    <w:rsid w:val="00416C98"/>
    <w:rsid w:val="00425398"/>
    <w:rsid w:val="004368C0"/>
    <w:rsid w:val="00455138"/>
    <w:rsid w:val="00462A85"/>
    <w:rsid w:val="00462B3D"/>
    <w:rsid w:val="004862ED"/>
    <w:rsid w:val="00486319"/>
    <w:rsid w:val="00492D86"/>
    <w:rsid w:val="004A2439"/>
    <w:rsid w:val="004C4FF2"/>
    <w:rsid w:val="004C6304"/>
    <w:rsid w:val="004D086F"/>
    <w:rsid w:val="004D65DE"/>
    <w:rsid w:val="00504769"/>
    <w:rsid w:val="005064E0"/>
    <w:rsid w:val="005128A4"/>
    <w:rsid w:val="0052765A"/>
    <w:rsid w:val="00527836"/>
    <w:rsid w:val="00535BE9"/>
    <w:rsid w:val="00537FF8"/>
    <w:rsid w:val="00543223"/>
    <w:rsid w:val="00574C53"/>
    <w:rsid w:val="005D24CC"/>
    <w:rsid w:val="005D3C49"/>
    <w:rsid w:val="005E07BC"/>
    <w:rsid w:val="005F4E62"/>
    <w:rsid w:val="0062012D"/>
    <w:rsid w:val="006245D9"/>
    <w:rsid w:val="00635221"/>
    <w:rsid w:val="00637A21"/>
    <w:rsid w:val="00650D17"/>
    <w:rsid w:val="00677C75"/>
    <w:rsid w:val="0068197A"/>
    <w:rsid w:val="006A752A"/>
    <w:rsid w:val="006B116A"/>
    <w:rsid w:val="006B4968"/>
    <w:rsid w:val="006C17FA"/>
    <w:rsid w:val="006C1D70"/>
    <w:rsid w:val="006D2592"/>
    <w:rsid w:val="00702042"/>
    <w:rsid w:val="007107A8"/>
    <w:rsid w:val="007127A9"/>
    <w:rsid w:val="00714606"/>
    <w:rsid w:val="00714EF8"/>
    <w:rsid w:val="00716E32"/>
    <w:rsid w:val="0071777A"/>
    <w:rsid w:val="00745A52"/>
    <w:rsid w:val="00753370"/>
    <w:rsid w:val="0076410F"/>
    <w:rsid w:val="007666AC"/>
    <w:rsid w:val="0077235D"/>
    <w:rsid w:val="00784F39"/>
    <w:rsid w:val="00797FCB"/>
    <w:rsid w:val="007A637F"/>
    <w:rsid w:val="007B12F0"/>
    <w:rsid w:val="007C4083"/>
    <w:rsid w:val="007C60EA"/>
    <w:rsid w:val="007C6D38"/>
    <w:rsid w:val="007C72B8"/>
    <w:rsid w:val="007C7B78"/>
    <w:rsid w:val="007F1486"/>
    <w:rsid w:val="007F3636"/>
    <w:rsid w:val="008106BF"/>
    <w:rsid w:val="008136BA"/>
    <w:rsid w:val="00813ECA"/>
    <w:rsid w:val="008300A0"/>
    <w:rsid w:val="00830EEE"/>
    <w:rsid w:val="00834E7C"/>
    <w:rsid w:val="0083607A"/>
    <w:rsid w:val="0084525F"/>
    <w:rsid w:val="00852F53"/>
    <w:rsid w:val="008575D0"/>
    <w:rsid w:val="0086145E"/>
    <w:rsid w:val="00875F86"/>
    <w:rsid w:val="008A2F92"/>
    <w:rsid w:val="008C05A0"/>
    <w:rsid w:val="008C3E84"/>
    <w:rsid w:val="008C7278"/>
    <w:rsid w:val="008E14B2"/>
    <w:rsid w:val="008E6890"/>
    <w:rsid w:val="008E7D77"/>
    <w:rsid w:val="00902E0A"/>
    <w:rsid w:val="009075DE"/>
    <w:rsid w:val="00913357"/>
    <w:rsid w:val="009136AC"/>
    <w:rsid w:val="009210F2"/>
    <w:rsid w:val="00922C50"/>
    <w:rsid w:val="00953989"/>
    <w:rsid w:val="009704D6"/>
    <w:rsid w:val="009755B0"/>
    <w:rsid w:val="00981385"/>
    <w:rsid w:val="0098326D"/>
    <w:rsid w:val="009878BC"/>
    <w:rsid w:val="009C0C82"/>
    <w:rsid w:val="009D5DB1"/>
    <w:rsid w:val="009E2BFF"/>
    <w:rsid w:val="009E3E0F"/>
    <w:rsid w:val="009F0BF0"/>
    <w:rsid w:val="009F5768"/>
    <w:rsid w:val="009F6989"/>
    <w:rsid w:val="00A038CA"/>
    <w:rsid w:val="00A04FF9"/>
    <w:rsid w:val="00A0559C"/>
    <w:rsid w:val="00A10639"/>
    <w:rsid w:val="00A2003A"/>
    <w:rsid w:val="00A221D1"/>
    <w:rsid w:val="00A23DC6"/>
    <w:rsid w:val="00A463DD"/>
    <w:rsid w:val="00A5262E"/>
    <w:rsid w:val="00A53C7B"/>
    <w:rsid w:val="00A56078"/>
    <w:rsid w:val="00A61078"/>
    <w:rsid w:val="00A873F1"/>
    <w:rsid w:val="00A97CF9"/>
    <w:rsid w:val="00AA0DEE"/>
    <w:rsid w:val="00AB0435"/>
    <w:rsid w:val="00AC13A3"/>
    <w:rsid w:val="00AC2E81"/>
    <w:rsid w:val="00AC2FCF"/>
    <w:rsid w:val="00AD3D1E"/>
    <w:rsid w:val="00AE32A0"/>
    <w:rsid w:val="00AF0FD2"/>
    <w:rsid w:val="00B106E6"/>
    <w:rsid w:val="00B12C19"/>
    <w:rsid w:val="00B258FE"/>
    <w:rsid w:val="00B27FF7"/>
    <w:rsid w:val="00B42582"/>
    <w:rsid w:val="00B50522"/>
    <w:rsid w:val="00B5583B"/>
    <w:rsid w:val="00B747A3"/>
    <w:rsid w:val="00B758C2"/>
    <w:rsid w:val="00B854FE"/>
    <w:rsid w:val="00B934BA"/>
    <w:rsid w:val="00B97859"/>
    <w:rsid w:val="00BB7EB1"/>
    <w:rsid w:val="00BC70A9"/>
    <w:rsid w:val="00BD1ACB"/>
    <w:rsid w:val="00BD4C73"/>
    <w:rsid w:val="00BD57ED"/>
    <w:rsid w:val="00BE6855"/>
    <w:rsid w:val="00BF3366"/>
    <w:rsid w:val="00C00AD7"/>
    <w:rsid w:val="00C10E60"/>
    <w:rsid w:val="00C13088"/>
    <w:rsid w:val="00C13B1E"/>
    <w:rsid w:val="00C437E0"/>
    <w:rsid w:val="00C624A2"/>
    <w:rsid w:val="00C769CF"/>
    <w:rsid w:val="00C77297"/>
    <w:rsid w:val="00C81018"/>
    <w:rsid w:val="00CA2D21"/>
    <w:rsid w:val="00CA389D"/>
    <w:rsid w:val="00CC0EC8"/>
    <w:rsid w:val="00CC135B"/>
    <w:rsid w:val="00CC54B9"/>
    <w:rsid w:val="00CC5EB9"/>
    <w:rsid w:val="00CC751A"/>
    <w:rsid w:val="00CD3961"/>
    <w:rsid w:val="00CE44A3"/>
    <w:rsid w:val="00CF24FF"/>
    <w:rsid w:val="00D1010D"/>
    <w:rsid w:val="00D178B3"/>
    <w:rsid w:val="00D22071"/>
    <w:rsid w:val="00D45BA7"/>
    <w:rsid w:val="00D771F4"/>
    <w:rsid w:val="00D827FE"/>
    <w:rsid w:val="00D86D14"/>
    <w:rsid w:val="00DA00B1"/>
    <w:rsid w:val="00DC4FA6"/>
    <w:rsid w:val="00DC5695"/>
    <w:rsid w:val="00DC7986"/>
    <w:rsid w:val="00DD7AEA"/>
    <w:rsid w:val="00E01B26"/>
    <w:rsid w:val="00E34910"/>
    <w:rsid w:val="00E35C0A"/>
    <w:rsid w:val="00E41CF5"/>
    <w:rsid w:val="00E562F2"/>
    <w:rsid w:val="00E634AE"/>
    <w:rsid w:val="00E665AA"/>
    <w:rsid w:val="00E74756"/>
    <w:rsid w:val="00E92763"/>
    <w:rsid w:val="00EA3A6E"/>
    <w:rsid w:val="00ED3B17"/>
    <w:rsid w:val="00EE0BF6"/>
    <w:rsid w:val="00EE1614"/>
    <w:rsid w:val="00EE227A"/>
    <w:rsid w:val="00EE6E42"/>
    <w:rsid w:val="00EF57B0"/>
    <w:rsid w:val="00F149FB"/>
    <w:rsid w:val="00F20F99"/>
    <w:rsid w:val="00F301C7"/>
    <w:rsid w:val="00F42B6D"/>
    <w:rsid w:val="00F873BD"/>
    <w:rsid w:val="00F92BF7"/>
    <w:rsid w:val="00FA0FAC"/>
    <w:rsid w:val="00FA5B65"/>
    <w:rsid w:val="00FB2E5A"/>
    <w:rsid w:val="00FB600E"/>
    <w:rsid w:val="00FB70BA"/>
    <w:rsid w:val="00FE71FD"/>
    <w:rsid w:val="146F20BB"/>
    <w:rsid w:val="147553C6"/>
    <w:rsid w:val="1DA1C12C"/>
    <w:rsid w:val="23614F26"/>
    <w:rsid w:val="27A6F4DA"/>
    <w:rsid w:val="2FA64A49"/>
    <w:rsid w:val="32F4283B"/>
    <w:rsid w:val="3ED0725E"/>
    <w:rsid w:val="4327CFA9"/>
    <w:rsid w:val="51EF4236"/>
    <w:rsid w:val="52C98779"/>
    <w:rsid w:val="54E6BD23"/>
    <w:rsid w:val="5525F9C4"/>
    <w:rsid w:val="5C0749FE"/>
    <w:rsid w:val="5CA935AC"/>
    <w:rsid w:val="5D2D5821"/>
    <w:rsid w:val="65BE02BE"/>
    <w:rsid w:val="6FEAB63D"/>
    <w:rsid w:val="722AB139"/>
    <w:rsid w:val="74D23CD5"/>
    <w:rsid w:val="7696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398"/>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EE1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E6890"/>
    <w:pPr>
      <w:overflowPunct w:val="0"/>
      <w:autoSpaceDE w:val="0"/>
      <w:autoSpaceDN w:val="0"/>
      <w:adjustRightInd w:val="0"/>
      <w:jc w:val="center"/>
      <w:textAlignment w:val="baseline"/>
    </w:pPr>
    <w:rPr>
      <w:rFonts w:ascii="Arial" w:eastAsia="Times New Roman" w:hAnsi="Arial" w:cs="Times New Roman"/>
      <w:b/>
      <w:szCs w:val="20"/>
    </w:rPr>
  </w:style>
  <w:style w:type="character" w:customStyle="1" w:styleId="TitleChar">
    <w:name w:val="Title Char"/>
    <w:basedOn w:val="DefaultParagraphFont"/>
    <w:link w:val="Title"/>
    <w:rsid w:val="008E6890"/>
    <w:rPr>
      <w:rFonts w:ascii="Arial" w:eastAsia="Times New Roman" w:hAnsi="Arial" w:cs="Times New Roman"/>
      <w:b/>
      <w:szCs w:val="20"/>
    </w:rPr>
  </w:style>
  <w:style w:type="character" w:styleId="FollowedHyperlink">
    <w:name w:val="FollowedHyperlink"/>
    <w:basedOn w:val="DefaultParagraphFont"/>
    <w:uiPriority w:val="99"/>
    <w:semiHidden/>
    <w:unhideWhenUsed/>
    <w:rsid w:val="00324618"/>
    <w:rPr>
      <w:color w:val="954F72" w:themeColor="followedHyperlink"/>
      <w:u w:val="single"/>
    </w:rPr>
  </w:style>
  <w:style w:type="character" w:styleId="UnresolvedMention">
    <w:name w:val="Unresolved Mention"/>
    <w:basedOn w:val="DefaultParagraphFont"/>
    <w:uiPriority w:val="99"/>
    <w:rsid w:val="00813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box.com/s/mgs0ywaenwctrtuvnqatlg6drq2el7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A1F32-CC85-4F24-91F1-4D8494288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BE6460-DEE6-48ED-AB97-71B2C2C820DD}">
  <ds:schemaRefs>
    <ds:schemaRef ds:uri="http://schemas.microsoft.com/sharepoint/v3/contenttype/forms"/>
  </ds:schemaRefs>
</ds:datastoreItem>
</file>

<file path=customXml/itemProps3.xml><?xml version="1.0" encoding="utf-8"?>
<ds:datastoreItem xmlns:ds="http://schemas.openxmlformats.org/officeDocument/2006/customXml" ds:itemID="{420EA539-84F0-4B32-8DA9-1773C1FF59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DT2075 - Final Construction Project Record Checklist</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DT2075 - Final Construction Project Record Checklist</dc:title>
  <dc:subject/>
  <dc:creator>WisDOT</dc:creator>
  <cp:keywords/>
  <dc:description/>
  <cp:lastModifiedBy>Rongstad, Tyler J - DOT</cp:lastModifiedBy>
  <cp:revision>42</cp:revision>
  <dcterms:created xsi:type="dcterms:W3CDTF">2024-03-05T18:31:00Z</dcterms:created>
  <dcterms:modified xsi:type="dcterms:W3CDTF">2024-04-02T14:07:00Z</dcterms:modified>
</cp:coreProperties>
</file>